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ECB6A" w14:textId="59EC335F" w:rsidR="008E2C27" w:rsidRPr="00BD20FC" w:rsidRDefault="00CB2E9D" w:rsidP="003B6B72">
      <w:pPr>
        <w:spacing w:line="360" w:lineRule="auto"/>
        <w:jc w:val="center"/>
        <w:rPr>
          <w:rFonts w:ascii="Times New Roman" w:hAnsi="Times New Roman" w:cs="Times New Roman"/>
          <w:b/>
          <w:bCs/>
          <w:color w:val="000000"/>
          <w:sz w:val="24"/>
          <w:szCs w:val="24"/>
        </w:rPr>
      </w:pPr>
      <w:r w:rsidRPr="00BD20FC">
        <w:rPr>
          <w:rFonts w:ascii="Times New Roman" w:hAnsi="Times New Roman" w:cs="Times New Roman"/>
          <w:b/>
          <w:bCs/>
          <w:color w:val="000000"/>
          <w:sz w:val="24"/>
          <w:szCs w:val="24"/>
        </w:rPr>
        <w:t>SÜLEYMAN ŞAH MESLEKİ VE TEKNİK ANADOLU LİSESİ</w:t>
      </w:r>
    </w:p>
    <w:p w14:paraId="65C2A607" w14:textId="3F6EEDFE" w:rsidR="00B81871" w:rsidRPr="00BD20FC" w:rsidRDefault="00F63F28" w:rsidP="00876672">
      <w:pPr>
        <w:jc w:val="center"/>
        <w:rPr>
          <w:rFonts w:ascii="Times New Roman" w:hAnsi="Times New Roman" w:cs="Times New Roman"/>
          <w:b/>
          <w:bCs/>
          <w:color w:val="000000"/>
          <w:sz w:val="24"/>
          <w:szCs w:val="24"/>
        </w:rPr>
      </w:pPr>
      <w:r w:rsidRPr="00BD20FC">
        <w:rPr>
          <w:rFonts w:ascii="Times New Roman" w:hAnsi="Times New Roman" w:cs="Times New Roman"/>
          <w:b/>
          <w:bCs/>
          <w:color w:val="000000"/>
          <w:sz w:val="24"/>
          <w:szCs w:val="24"/>
        </w:rPr>
        <w:t>9. SINIF MATEMAT</w:t>
      </w:r>
      <w:r w:rsidR="00496DE7" w:rsidRPr="00BD20FC">
        <w:rPr>
          <w:rFonts w:ascii="Times New Roman" w:hAnsi="Times New Roman" w:cs="Times New Roman"/>
          <w:b/>
          <w:bCs/>
          <w:color w:val="000000"/>
          <w:sz w:val="24"/>
          <w:szCs w:val="24"/>
        </w:rPr>
        <w:t>İ</w:t>
      </w:r>
      <w:r w:rsidRPr="00BD20FC">
        <w:rPr>
          <w:rFonts w:ascii="Times New Roman" w:hAnsi="Times New Roman" w:cs="Times New Roman"/>
          <w:b/>
          <w:bCs/>
          <w:color w:val="000000"/>
          <w:sz w:val="24"/>
          <w:szCs w:val="24"/>
        </w:rPr>
        <w:t xml:space="preserve">K DERSI </w:t>
      </w:r>
      <w:r w:rsidR="001C11A9">
        <w:rPr>
          <w:rFonts w:ascii="Times New Roman" w:hAnsi="Times New Roman" w:cs="Times New Roman"/>
          <w:b/>
          <w:bCs/>
          <w:color w:val="000000"/>
          <w:sz w:val="24"/>
          <w:szCs w:val="24"/>
        </w:rPr>
        <w:t>2</w:t>
      </w:r>
      <w:r w:rsidRPr="00BD20FC">
        <w:rPr>
          <w:rFonts w:ascii="Times New Roman" w:hAnsi="Times New Roman" w:cs="Times New Roman"/>
          <w:b/>
          <w:bCs/>
          <w:color w:val="000000"/>
          <w:sz w:val="24"/>
          <w:szCs w:val="24"/>
        </w:rPr>
        <w:t xml:space="preserve">. DÖNEM </w:t>
      </w:r>
      <w:r w:rsidR="00AE61E8" w:rsidRPr="00BD20FC">
        <w:rPr>
          <w:rFonts w:ascii="Times New Roman" w:hAnsi="Times New Roman" w:cs="Times New Roman"/>
          <w:b/>
          <w:bCs/>
          <w:color w:val="000000"/>
          <w:sz w:val="24"/>
          <w:szCs w:val="24"/>
        </w:rPr>
        <w:t>1</w:t>
      </w:r>
      <w:r w:rsidRPr="00BD20FC">
        <w:rPr>
          <w:rFonts w:ascii="Times New Roman" w:hAnsi="Times New Roman" w:cs="Times New Roman"/>
          <w:b/>
          <w:bCs/>
          <w:color w:val="000000"/>
          <w:sz w:val="24"/>
          <w:szCs w:val="24"/>
        </w:rPr>
        <w:t>. ORTAK YAZILI KONU SORU DAĞILIM TABLOSU</w:t>
      </w:r>
    </w:p>
    <w:tbl>
      <w:tblPr>
        <w:tblStyle w:val="TabloKlavuzu"/>
        <w:tblW w:w="0" w:type="auto"/>
        <w:jc w:val="center"/>
        <w:tblLook w:val="04A0" w:firstRow="1" w:lastRow="0" w:firstColumn="1" w:lastColumn="0" w:noHBand="0" w:noVBand="1"/>
      </w:tblPr>
      <w:tblGrid>
        <w:gridCol w:w="781"/>
        <w:gridCol w:w="1482"/>
        <w:gridCol w:w="7218"/>
        <w:gridCol w:w="975"/>
      </w:tblGrid>
      <w:tr w:rsidR="00AC4F57" w:rsidRPr="000F6317" w14:paraId="0206E30C" w14:textId="77777777" w:rsidTr="00336389">
        <w:trPr>
          <w:trHeight w:val="649"/>
          <w:jc w:val="center"/>
        </w:trPr>
        <w:tc>
          <w:tcPr>
            <w:tcW w:w="781" w:type="dxa"/>
            <w:vAlign w:val="center"/>
          </w:tcPr>
          <w:p w14:paraId="04B273A0" w14:textId="0A141243" w:rsidR="00AC4F57" w:rsidRPr="000F6317" w:rsidRDefault="00384444" w:rsidP="00CD35EB">
            <w:pPr>
              <w:spacing w:line="276" w:lineRule="auto"/>
              <w:jc w:val="center"/>
              <w:rPr>
                <w:rFonts w:ascii="Arial" w:hAnsi="Arial" w:cs="Arial"/>
                <w:b/>
                <w:bCs/>
                <w:sz w:val="18"/>
                <w:szCs w:val="18"/>
              </w:rPr>
            </w:pPr>
            <w:r w:rsidRPr="000F6317">
              <w:rPr>
                <w:rFonts w:ascii="Arial" w:hAnsi="Arial" w:cs="Arial"/>
                <w:b/>
                <w:bCs/>
                <w:sz w:val="18"/>
                <w:szCs w:val="18"/>
              </w:rPr>
              <w:t>Tema</w:t>
            </w:r>
          </w:p>
        </w:tc>
        <w:tc>
          <w:tcPr>
            <w:tcW w:w="1482" w:type="dxa"/>
            <w:vAlign w:val="center"/>
          </w:tcPr>
          <w:p w14:paraId="2A373F63" w14:textId="64E29714" w:rsidR="00AC4F57" w:rsidRPr="000F6317" w:rsidRDefault="00384444" w:rsidP="00CD35EB">
            <w:pPr>
              <w:spacing w:line="276" w:lineRule="auto"/>
              <w:jc w:val="center"/>
              <w:rPr>
                <w:rFonts w:ascii="Arial" w:hAnsi="Arial" w:cs="Arial"/>
                <w:b/>
                <w:bCs/>
                <w:sz w:val="18"/>
                <w:szCs w:val="18"/>
              </w:rPr>
            </w:pPr>
            <w:r w:rsidRPr="000F6317">
              <w:rPr>
                <w:rFonts w:ascii="Arial" w:hAnsi="Arial" w:cs="Arial"/>
                <w:b/>
                <w:bCs/>
                <w:sz w:val="18"/>
                <w:szCs w:val="18"/>
              </w:rPr>
              <w:t>İçerik Çerçevesi</w:t>
            </w:r>
          </w:p>
        </w:tc>
        <w:tc>
          <w:tcPr>
            <w:tcW w:w="7218" w:type="dxa"/>
            <w:vAlign w:val="center"/>
          </w:tcPr>
          <w:p w14:paraId="4D0A7A98" w14:textId="73E819EB" w:rsidR="00AC4F57" w:rsidRPr="000F6317" w:rsidRDefault="00AC4F57" w:rsidP="00CD35EB">
            <w:pPr>
              <w:spacing w:line="276" w:lineRule="auto"/>
              <w:jc w:val="center"/>
              <w:rPr>
                <w:rFonts w:ascii="Arial" w:hAnsi="Arial" w:cs="Arial"/>
                <w:b/>
                <w:bCs/>
                <w:sz w:val="18"/>
                <w:szCs w:val="18"/>
              </w:rPr>
            </w:pPr>
            <w:r w:rsidRPr="000F6317">
              <w:rPr>
                <w:rFonts w:ascii="Arial" w:hAnsi="Arial" w:cs="Arial"/>
                <w:b/>
                <w:bCs/>
                <w:sz w:val="18"/>
                <w:szCs w:val="18"/>
              </w:rPr>
              <w:t>Öğrenme Çıktısı</w:t>
            </w:r>
          </w:p>
        </w:tc>
        <w:tc>
          <w:tcPr>
            <w:tcW w:w="975" w:type="dxa"/>
            <w:vAlign w:val="center"/>
          </w:tcPr>
          <w:p w14:paraId="260DFF46" w14:textId="1DCC43EE" w:rsidR="00AC4F57" w:rsidRPr="000F6317" w:rsidRDefault="00AC4F57" w:rsidP="00CD35EB">
            <w:pPr>
              <w:spacing w:line="276" w:lineRule="auto"/>
              <w:jc w:val="center"/>
              <w:rPr>
                <w:rFonts w:ascii="Arial" w:hAnsi="Arial" w:cs="Arial"/>
                <w:b/>
                <w:bCs/>
                <w:sz w:val="18"/>
                <w:szCs w:val="18"/>
              </w:rPr>
            </w:pPr>
            <w:r w:rsidRPr="000F6317">
              <w:rPr>
                <w:rFonts w:ascii="Arial" w:hAnsi="Arial" w:cs="Arial"/>
                <w:b/>
                <w:bCs/>
                <w:sz w:val="18"/>
                <w:szCs w:val="18"/>
              </w:rPr>
              <w:t xml:space="preserve">Soru </w:t>
            </w:r>
            <w:r w:rsidRPr="000F6317">
              <w:rPr>
                <w:rFonts w:ascii="Arial" w:hAnsi="Arial" w:cs="Arial"/>
                <w:b/>
                <w:bCs/>
                <w:sz w:val="18"/>
                <w:szCs w:val="18"/>
              </w:rPr>
              <w:br/>
              <w:t>Sayısı</w:t>
            </w:r>
          </w:p>
        </w:tc>
      </w:tr>
      <w:tr w:rsidR="000F6317" w:rsidRPr="000F6317" w14:paraId="21231593" w14:textId="77777777" w:rsidTr="000F6317">
        <w:trPr>
          <w:trHeight w:val="870"/>
          <w:jc w:val="center"/>
        </w:trPr>
        <w:tc>
          <w:tcPr>
            <w:tcW w:w="781" w:type="dxa"/>
            <w:vMerge w:val="restart"/>
            <w:textDirection w:val="btLr"/>
            <w:vAlign w:val="center"/>
          </w:tcPr>
          <w:p w14:paraId="71C15BE1" w14:textId="1592DDC7" w:rsidR="000F6317" w:rsidRPr="000F6317" w:rsidRDefault="000F6317" w:rsidP="000F6317">
            <w:pPr>
              <w:spacing w:line="276" w:lineRule="auto"/>
              <w:ind w:left="113" w:right="113"/>
              <w:jc w:val="center"/>
              <w:rPr>
                <w:rFonts w:ascii="Arial" w:hAnsi="Arial" w:cs="Arial"/>
                <w:b/>
                <w:bCs/>
                <w:sz w:val="18"/>
                <w:szCs w:val="18"/>
              </w:rPr>
            </w:pPr>
            <w:r w:rsidRPr="000F6317">
              <w:rPr>
                <w:rFonts w:ascii="Arial" w:hAnsi="Arial" w:cs="Arial"/>
                <w:b/>
                <w:bCs/>
                <w:sz w:val="18"/>
                <w:szCs w:val="18"/>
              </w:rPr>
              <w:t>Eşlik ve Benzerlik</w:t>
            </w:r>
          </w:p>
        </w:tc>
        <w:tc>
          <w:tcPr>
            <w:tcW w:w="1482" w:type="dxa"/>
            <w:textDirection w:val="btLr"/>
            <w:vAlign w:val="center"/>
          </w:tcPr>
          <w:p w14:paraId="7F0F4667" w14:textId="03133C90" w:rsidR="000F6317" w:rsidRPr="000F6317" w:rsidRDefault="000F6317" w:rsidP="000F6317">
            <w:pPr>
              <w:spacing w:line="276" w:lineRule="auto"/>
              <w:ind w:left="113" w:right="113"/>
              <w:jc w:val="center"/>
              <w:rPr>
                <w:rFonts w:ascii="Arial" w:eastAsia="Times New Roman" w:hAnsi="Arial" w:cs="Arial"/>
                <w:b/>
                <w:bCs/>
                <w:color w:val="000000"/>
                <w:sz w:val="18"/>
                <w:szCs w:val="18"/>
                <w:lang w:eastAsia="tr-TR"/>
              </w:rPr>
            </w:pPr>
            <w:r w:rsidRPr="000F6317">
              <w:rPr>
                <w:rFonts w:ascii="Arial" w:eastAsia="Times New Roman" w:hAnsi="Arial" w:cs="Arial"/>
                <w:b/>
                <w:bCs/>
                <w:color w:val="000000"/>
                <w:sz w:val="18"/>
                <w:szCs w:val="18"/>
                <w:lang w:eastAsia="tr-TR"/>
              </w:rPr>
              <w:t>Geometrik Şekillerin Yansıma, Öteleme ve Dönme Dönüşümleri Sonrası Görünüşü ve Bu Görünüşün Özellikleri</w:t>
            </w:r>
          </w:p>
        </w:tc>
        <w:tc>
          <w:tcPr>
            <w:tcW w:w="7218" w:type="dxa"/>
            <w:vAlign w:val="center"/>
          </w:tcPr>
          <w:p w14:paraId="21EEC512" w14:textId="52D88CFF" w:rsidR="000F6317" w:rsidRPr="000F6317" w:rsidRDefault="000F6317" w:rsidP="00C52E7D">
            <w:pPr>
              <w:spacing w:line="276" w:lineRule="auto"/>
              <w:jc w:val="both"/>
              <w:rPr>
                <w:rFonts w:ascii="Arial" w:hAnsi="Arial" w:cs="Arial"/>
                <w:sz w:val="18"/>
                <w:szCs w:val="18"/>
              </w:rPr>
            </w:pPr>
            <w:r w:rsidRPr="000F6317">
              <w:rPr>
                <w:rFonts w:ascii="Arial" w:eastAsia="Times New Roman" w:hAnsi="Arial" w:cs="Arial"/>
                <w:color w:val="000000"/>
                <w:sz w:val="18"/>
                <w:szCs w:val="18"/>
                <w:lang w:eastAsia="tr-TR"/>
              </w:rPr>
              <w:t xml:space="preserve">MAT.9.5.1. Geometrik dönüşümlerle ilgili çıkarım yapabilme a) Mevcut bilgisi dâhilinde geometrik dönüşümlerin (yansıma, öteleme, dönme) özelliklerine, bir geometrik şeklin dönüşüm sonrasında oluşan görüntüsüne ilişkin varsayımlarda bulunur. b) İncelediği örnekler üzerinden dönüşümlerin özelliklerine ve şekillerin dönüşümler altındaki görüntüsüne ilişkin varsayımlarına dayalı örüntüleri geneller. c) Dönüşümlerin özellikleri ve şekillerin dönüşümler altındaki görüntüsüne ilişkin varsayımları ile genellemelerini karşılaştırır. </w:t>
            </w:r>
            <w:proofErr w:type="gramStart"/>
            <w:r w:rsidRPr="000F6317">
              <w:rPr>
                <w:rFonts w:ascii="Arial" w:eastAsia="Times New Roman" w:hAnsi="Arial" w:cs="Arial"/>
                <w:color w:val="000000"/>
                <w:sz w:val="18"/>
                <w:szCs w:val="18"/>
                <w:lang w:eastAsia="tr-TR"/>
              </w:rPr>
              <w:t>ç</w:t>
            </w:r>
            <w:proofErr w:type="gramEnd"/>
            <w:r w:rsidRPr="000F6317">
              <w:rPr>
                <w:rFonts w:ascii="Arial" w:eastAsia="Times New Roman" w:hAnsi="Arial" w:cs="Arial"/>
                <w:color w:val="000000"/>
                <w:sz w:val="18"/>
                <w:szCs w:val="18"/>
                <w:lang w:eastAsia="tr-TR"/>
              </w:rPr>
              <w:t>) Elde ettiği genellemelerden hareketle dönüşümlerin özelliklerine ve şekillerin dönüşümler altındaki görüntüsüne ilişkin önermeler sunar. d) Geometrik dönüşümlerle ilgili elde ettiği önermeleri konu ile ilgili başka çıkarımlar yapmak için kullanarak değerlendirir.</w:t>
            </w:r>
          </w:p>
        </w:tc>
        <w:tc>
          <w:tcPr>
            <w:tcW w:w="975" w:type="dxa"/>
            <w:vAlign w:val="center"/>
          </w:tcPr>
          <w:p w14:paraId="600B009B" w14:textId="5D681023" w:rsidR="000F6317" w:rsidRPr="000F6317" w:rsidRDefault="000F6317" w:rsidP="00CD35EB">
            <w:pPr>
              <w:spacing w:line="276" w:lineRule="auto"/>
              <w:jc w:val="center"/>
              <w:rPr>
                <w:rFonts w:ascii="Arial" w:hAnsi="Arial" w:cs="Arial"/>
                <w:sz w:val="18"/>
                <w:szCs w:val="18"/>
              </w:rPr>
            </w:pPr>
            <w:r>
              <w:rPr>
                <w:rFonts w:ascii="Arial" w:hAnsi="Arial" w:cs="Arial"/>
                <w:sz w:val="18"/>
                <w:szCs w:val="18"/>
              </w:rPr>
              <w:t>1</w:t>
            </w:r>
          </w:p>
        </w:tc>
      </w:tr>
      <w:tr w:rsidR="000F6317" w:rsidRPr="000F6317" w14:paraId="19EA54D5" w14:textId="77777777" w:rsidTr="000F6317">
        <w:trPr>
          <w:trHeight w:val="1123"/>
          <w:jc w:val="center"/>
        </w:trPr>
        <w:tc>
          <w:tcPr>
            <w:tcW w:w="781" w:type="dxa"/>
            <w:vMerge/>
            <w:textDirection w:val="btLr"/>
            <w:vAlign w:val="center"/>
          </w:tcPr>
          <w:p w14:paraId="3C4DAB95" w14:textId="0E43E804" w:rsidR="000F6317" w:rsidRPr="000F6317" w:rsidRDefault="000F6317" w:rsidP="000F6317">
            <w:pPr>
              <w:spacing w:line="276" w:lineRule="auto"/>
              <w:ind w:left="113" w:right="113"/>
              <w:jc w:val="center"/>
              <w:rPr>
                <w:rFonts w:ascii="Arial" w:hAnsi="Arial" w:cs="Arial"/>
                <w:b/>
                <w:bCs/>
                <w:sz w:val="18"/>
                <w:szCs w:val="18"/>
              </w:rPr>
            </w:pPr>
          </w:p>
        </w:tc>
        <w:tc>
          <w:tcPr>
            <w:tcW w:w="1482" w:type="dxa"/>
            <w:vMerge w:val="restart"/>
            <w:textDirection w:val="btLr"/>
            <w:vAlign w:val="center"/>
          </w:tcPr>
          <w:p w14:paraId="6FE1370B" w14:textId="182AB3FA" w:rsidR="000F6317" w:rsidRPr="000F6317" w:rsidRDefault="000F6317" w:rsidP="000F6317">
            <w:pPr>
              <w:spacing w:line="276" w:lineRule="auto"/>
              <w:ind w:left="113" w:right="113"/>
              <w:jc w:val="center"/>
              <w:rPr>
                <w:rFonts w:ascii="Arial" w:eastAsia="Times New Roman" w:hAnsi="Arial" w:cs="Arial"/>
                <w:b/>
                <w:bCs/>
                <w:color w:val="000000"/>
                <w:sz w:val="18"/>
                <w:szCs w:val="18"/>
                <w:lang w:eastAsia="tr-TR"/>
              </w:rPr>
            </w:pPr>
            <w:r w:rsidRPr="000F6317">
              <w:rPr>
                <w:rFonts w:ascii="Arial" w:eastAsia="Times New Roman" w:hAnsi="Arial" w:cs="Arial"/>
                <w:b/>
                <w:bCs/>
                <w:color w:val="000000"/>
                <w:sz w:val="18"/>
                <w:szCs w:val="18"/>
                <w:lang w:eastAsia="tr-TR"/>
              </w:rPr>
              <w:t>Üçgenlerde Eşlik ve Benzerlik Koşulları</w:t>
            </w:r>
          </w:p>
        </w:tc>
        <w:tc>
          <w:tcPr>
            <w:tcW w:w="7218" w:type="dxa"/>
            <w:vAlign w:val="center"/>
          </w:tcPr>
          <w:p w14:paraId="0ABC3631" w14:textId="29EBB69E" w:rsidR="000F6317" w:rsidRPr="000F6317" w:rsidRDefault="000F6317" w:rsidP="00C52E7D">
            <w:pPr>
              <w:spacing w:line="276" w:lineRule="auto"/>
              <w:jc w:val="both"/>
              <w:rPr>
                <w:rFonts w:ascii="Arial" w:hAnsi="Arial" w:cs="Arial"/>
                <w:sz w:val="18"/>
                <w:szCs w:val="18"/>
              </w:rPr>
            </w:pPr>
            <w:r w:rsidRPr="000F6317">
              <w:rPr>
                <w:rFonts w:ascii="Arial" w:eastAsia="Times New Roman" w:hAnsi="Arial" w:cs="Arial"/>
                <w:color w:val="000000"/>
                <w:sz w:val="18"/>
                <w:szCs w:val="18"/>
                <w:lang w:eastAsia="tr-TR"/>
              </w:rPr>
              <w:t xml:space="preserve">MAT.9.5.2. İki üçgenin eş veya benzer olması için gerekli olan asgari koşullarla ilgili çıkarım yapabilme a) İki üçgenin eş veya benzer olma koşullarına ilişkin varsayımlarda bulunur. b) İncelediği örnekler üzerinden iki üçgenin eş veya benzer olma koşullarına ilişkin varsayımlarına dayalı örüntüleri geneller. c) İki üçgenin eş veya benzer olma koşullarına ilişkin varsayımları ile elde ettiği genellemeleri karşılaştırır. </w:t>
            </w:r>
            <w:proofErr w:type="gramStart"/>
            <w:r w:rsidRPr="000F6317">
              <w:rPr>
                <w:rFonts w:ascii="Arial" w:eastAsia="Times New Roman" w:hAnsi="Arial" w:cs="Arial"/>
                <w:color w:val="000000"/>
                <w:sz w:val="18"/>
                <w:szCs w:val="18"/>
                <w:lang w:eastAsia="tr-TR"/>
              </w:rPr>
              <w:t>ç</w:t>
            </w:r>
            <w:proofErr w:type="gramEnd"/>
            <w:r w:rsidRPr="000F6317">
              <w:rPr>
                <w:rFonts w:ascii="Arial" w:eastAsia="Times New Roman" w:hAnsi="Arial" w:cs="Arial"/>
                <w:color w:val="000000"/>
                <w:sz w:val="18"/>
                <w:szCs w:val="18"/>
                <w:lang w:eastAsia="tr-TR"/>
              </w:rPr>
              <w:t>) Ulaştığı genellemelerden iki üçgenin eş veya benzer olma koşullarına ilişkin önermeler sunar. d) İki üçgenin eş veya benzer olma koşullarına dair elde ettiği önermelerin farklı ve yeni durumların anlamlandırılmasına yönelik sunduğu katkıyı değerlendirir.</w:t>
            </w:r>
          </w:p>
        </w:tc>
        <w:tc>
          <w:tcPr>
            <w:tcW w:w="975" w:type="dxa"/>
            <w:vAlign w:val="center"/>
          </w:tcPr>
          <w:p w14:paraId="7177BF14" w14:textId="3B227D40" w:rsidR="000F6317" w:rsidRPr="000F6317" w:rsidRDefault="000F6317" w:rsidP="00CD35EB">
            <w:pPr>
              <w:spacing w:line="276" w:lineRule="auto"/>
              <w:jc w:val="center"/>
              <w:rPr>
                <w:rFonts w:ascii="Arial" w:hAnsi="Arial" w:cs="Arial"/>
                <w:sz w:val="18"/>
                <w:szCs w:val="18"/>
              </w:rPr>
            </w:pPr>
            <w:r>
              <w:rPr>
                <w:rFonts w:ascii="Arial" w:hAnsi="Arial" w:cs="Arial"/>
                <w:sz w:val="18"/>
                <w:szCs w:val="18"/>
              </w:rPr>
              <w:t>1</w:t>
            </w:r>
          </w:p>
        </w:tc>
      </w:tr>
      <w:tr w:rsidR="000F6317" w:rsidRPr="000F6317" w14:paraId="3B4C5183" w14:textId="77777777" w:rsidTr="000F6317">
        <w:trPr>
          <w:trHeight w:val="983"/>
          <w:jc w:val="center"/>
        </w:trPr>
        <w:tc>
          <w:tcPr>
            <w:tcW w:w="781" w:type="dxa"/>
            <w:vMerge/>
            <w:vAlign w:val="center"/>
          </w:tcPr>
          <w:p w14:paraId="40B1254B" w14:textId="055E5B5D" w:rsidR="000F6317" w:rsidRPr="000F6317" w:rsidRDefault="000F6317" w:rsidP="008B604C">
            <w:pPr>
              <w:spacing w:line="276" w:lineRule="auto"/>
              <w:jc w:val="center"/>
              <w:rPr>
                <w:rFonts w:ascii="Arial" w:hAnsi="Arial" w:cs="Arial"/>
                <w:b/>
                <w:bCs/>
                <w:sz w:val="18"/>
                <w:szCs w:val="18"/>
              </w:rPr>
            </w:pPr>
          </w:p>
        </w:tc>
        <w:tc>
          <w:tcPr>
            <w:tcW w:w="1482" w:type="dxa"/>
            <w:vMerge/>
            <w:vAlign w:val="center"/>
          </w:tcPr>
          <w:p w14:paraId="3E388437" w14:textId="77777777" w:rsidR="000F6317" w:rsidRPr="000F6317" w:rsidRDefault="000F6317" w:rsidP="00C52E7D">
            <w:pPr>
              <w:spacing w:line="276" w:lineRule="auto"/>
              <w:jc w:val="both"/>
              <w:rPr>
                <w:rFonts w:ascii="Arial" w:eastAsia="Times New Roman" w:hAnsi="Arial" w:cs="Arial"/>
                <w:color w:val="000000"/>
                <w:sz w:val="18"/>
                <w:szCs w:val="18"/>
                <w:lang w:eastAsia="tr-TR"/>
              </w:rPr>
            </w:pPr>
          </w:p>
        </w:tc>
        <w:tc>
          <w:tcPr>
            <w:tcW w:w="7218" w:type="dxa"/>
            <w:vAlign w:val="center"/>
          </w:tcPr>
          <w:p w14:paraId="66F08E01" w14:textId="4B842435" w:rsidR="000F6317" w:rsidRPr="000F6317" w:rsidRDefault="000F6317" w:rsidP="00AC4F57">
            <w:pPr>
              <w:spacing w:line="276" w:lineRule="auto"/>
              <w:jc w:val="both"/>
              <w:rPr>
                <w:rFonts w:ascii="Arial" w:hAnsi="Arial" w:cs="Arial"/>
                <w:sz w:val="18"/>
                <w:szCs w:val="18"/>
              </w:rPr>
            </w:pPr>
            <w:r w:rsidRPr="000F6317">
              <w:rPr>
                <w:rFonts w:ascii="Arial" w:eastAsia="Times New Roman" w:hAnsi="Arial" w:cs="Arial"/>
                <w:color w:val="000000"/>
                <w:sz w:val="18"/>
                <w:szCs w:val="18"/>
                <w:lang w:eastAsia="tr-TR"/>
              </w:rPr>
              <w:t>MAT.9.5.3. Bir üçgenden hareketle ona benzer üçgenler oluşturma ile ilgili yansıtma yapabilme a) Bir üçgene benzer üçgenler oluştururken eşlik ve benzerlik deneyimlerini gözden geçirir. b) Deneyimlerine dayalı çıkarımlar yapar. c) Bir üçgenden hareketle ona benzer üçgenler oluşturma ile ilgili ulaşılan çıkarımları farklı problem durumlarında değerlendirir.</w:t>
            </w:r>
          </w:p>
        </w:tc>
        <w:tc>
          <w:tcPr>
            <w:tcW w:w="975" w:type="dxa"/>
            <w:vAlign w:val="center"/>
          </w:tcPr>
          <w:p w14:paraId="35849B73" w14:textId="6C664C87" w:rsidR="000F6317" w:rsidRPr="000F6317" w:rsidRDefault="000F6317" w:rsidP="000F6317">
            <w:pPr>
              <w:spacing w:line="276" w:lineRule="auto"/>
              <w:jc w:val="center"/>
              <w:rPr>
                <w:rFonts w:ascii="Arial" w:hAnsi="Arial" w:cs="Arial"/>
                <w:sz w:val="18"/>
                <w:szCs w:val="18"/>
              </w:rPr>
            </w:pPr>
            <w:r>
              <w:rPr>
                <w:rFonts w:ascii="Arial" w:hAnsi="Arial" w:cs="Arial"/>
                <w:sz w:val="18"/>
                <w:szCs w:val="18"/>
              </w:rPr>
              <w:t>1</w:t>
            </w:r>
          </w:p>
        </w:tc>
      </w:tr>
      <w:tr w:rsidR="000F6317" w:rsidRPr="000F6317" w14:paraId="1CD3F423" w14:textId="77777777" w:rsidTr="000F6317">
        <w:trPr>
          <w:trHeight w:val="812"/>
          <w:jc w:val="center"/>
        </w:trPr>
        <w:tc>
          <w:tcPr>
            <w:tcW w:w="781" w:type="dxa"/>
            <w:vMerge/>
            <w:vAlign w:val="center"/>
          </w:tcPr>
          <w:p w14:paraId="2585B098" w14:textId="047DBB3C" w:rsidR="000F6317" w:rsidRPr="000F6317" w:rsidRDefault="000F6317" w:rsidP="00372CF8">
            <w:pPr>
              <w:spacing w:line="276" w:lineRule="auto"/>
              <w:jc w:val="center"/>
              <w:rPr>
                <w:rFonts w:ascii="Arial" w:hAnsi="Arial" w:cs="Arial"/>
                <w:b/>
                <w:bCs/>
                <w:sz w:val="18"/>
                <w:szCs w:val="18"/>
              </w:rPr>
            </w:pPr>
          </w:p>
        </w:tc>
        <w:tc>
          <w:tcPr>
            <w:tcW w:w="1482" w:type="dxa"/>
            <w:vMerge/>
            <w:vAlign w:val="center"/>
          </w:tcPr>
          <w:p w14:paraId="215B7CC0" w14:textId="660D410E" w:rsidR="000F6317" w:rsidRPr="000F6317" w:rsidRDefault="000F6317" w:rsidP="00372CF8">
            <w:pPr>
              <w:spacing w:line="276" w:lineRule="auto"/>
              <w:jc w:val="center"/>
              <w:rPr>
                <w:rFonts w:ascii="Arial" w:hAnsi="Arial" w:cs="Arial"/>
                <w:b/>
                <w:bCs/>
                <w:sz w:val="18"/>
                <w:szCs w:val="18"/>
              </w:rPr>
            </w:pPr>
          </w:p>
        </w:tc>
        <w:tc>
          <w:tcPr>
            <w:tcW w:w="7218" w:type="dxa"/>
            <w:vAlign w:val="center"/>
          </w:tcPr>
          <w:p w14:paraId="4A37B4E2" w14:textId="4B6F8881" w:rsidR="000F6317" w:rsidRPr="000F6317" w:rsidRDefault="000F6317" w:rsidP="00AC4F57">
            <w:pPr>
              <w:spacing w:line="276" w:lineRule="auto"/>
              <w:jc w:val="both"/>
              <w:rPr>
                <w:rFonts w:ascii="Arial" w:hAnsi="Arial" w:cs="Arial"/>
                <w:sz w:val="18"/>
                <w:szCs w:val="18"/>
              </w:rPr>
            </w:pPr>
            <w:r w:rsidRPr="000F6317">
              <w:rPr>
                <w:rFonts w:ascii="Arial" w:hAnsi="Arial" w:cs="Arial"/>
                <w:sz w:val="18"/>
                <w:szCs w:val="18"/>
              </w:rPr>
              <w:t xml:space="preserve">MAT.9.5.4. </w:t>
            </w:r>
            <w:proofErr w:type="spellStart"/>
            <w:r w:rsidRPr="000F6317">
              <w:rPr>
                <w:rFonts w:ascii="Arial" w:hAnsi="Arial" w:cs="Arial"/>
                <w:sz w:val="18"/>
                <w:szCs w:val="18"/>
              </w:rPr>
              <w:t>Tales</w:t>
            </w:r>
            <w:proofErr w:type="spellEnd"/>
            <w:r w:rsidRPr="000F6317">
              <w:rPr>
                <w:rFonts w:ascii="Arial" w:hAnsi="Arial" w:cs="Arial"/>
                <w:sz w:val="18"/>
                <w:szCs w:val="18"/>
              </w:rPr>
              <w:t xml:space="preserve">, Öklid ve Pisagor teoremlerini ispatlayabilme a) </w:t>
            </w:r>
            <w:proofErr w:type="spellStart"/>
            <w:r w:rsidRPr="000F6317">
              <w:rPr>
                <w:rFonts w:ascii="Arial" w:hAnsi="Arial" w:cs="Arial"/>
                <w:sz w:val="18"/>
                <w:szCs w:val="18"/>
              </w:rPr>
              <w:t>Tales</w:t>
            </w:r>
            <w:proofErr w:type="spellEnd"/>
            <w:r w:rsidRPr="000F6317">
              <w:rPr>
                <w:rFonts w:ascii="Arial" w:hAnsi="Arial" w:cs="Arial"/>
                <w:sz w:val="18"/>
                <w:szCs w:val="18"/>
              </w:rPr>
              <w:t>, Öklid ve Pisagor teoremlerine ilişkin farklı ispatları kullanır. b) Kullandığı matematiksel ispat ve teoremleri yeni durumlara uyarlayarak değerlendirir</w:t>
            </w:r>
          </w:p>
        </w:tc>
        <w:tc>
          <w:tcPr>
            <w:tcW w:w="975" w:type="dxa"/>
            <w:vAlign w:val="center"/>
          </w:tcPr>
          <w:p w14:paraId="562321C9" w14:textId="7B72B9D1" w:rsidR="000F6317" w:rsidRPr="000F6317" w:rsidRDefault="000F6317" w:rsidP="000F6317">
            <w:pPr>
              <w:spacing w:line="276" w:lineRule="auto"/>
              <w:jc w:val="center"/>
              <w:rPr>
                <w:rFonts w:ascii="Arial" w:hAnsi="Arial" w:cs="Arial"/>
                <w:sz w:val="18"/>
                <w:szCs w:val="18"/>
              </w:rPr>
            </w:pPr>
            <w:r>
              <w:rPr>
                <w:rFonts w:ascii="Arial" w:hAnsi="Arial" w:cs="Arial"/>
                <w:sz w:val="18"/>
                <w:szCs w:val="18"/>
              </w:rPr>
              <w:t>2</w:t>
            </w:r>
          </w:p>
        </w:tc>
      </w:tr>
      <w:tr w:rsidR="000F6317" w:rsidRPr="000F6317" w14:paraId="38ECCEF1" w14:textId="77777777" w:rsidTr="000F6317">
        <w:trPr>
          <w:trHeight w:val="812"/>
          <w:jc w:val="center"/>
        </w:trPr>
        <w:tc>
          <w:tcPr>
            <w:tcW w:w="781" w:type="dxa"/>
            <w:vMerge/>
            <w:vAlign w:val="center"/>
          </w:tcPr>
          <w:p w14:paraId="67876122" w14:textId="7E263712" w:rsidR="000F6317" w:rsidRPr="000F6317" w:rsidRDefault="000F6317" w:rsidP="00372CF8">
            <w:pPr>
              <w:spacing w:line="276" w:lineRule="auto"/>
              <w:jc w:val="center"/>
              <w:rPr>
                <w:rFonts w:ascii="Arial" w:hAnsi="Arial" w:cs="Arial"/>
                <w:b/>
                <w:bCs/>
                <w:sz w:val="18"/>
                <w:szCs w:val="18"/>
              </w:rPr>
            </w:pPr>
          </w:p>
        </w:tc>
        <w:tc>
          <w:tcPr>
            <w:tcW w:w="1482" w:type="dxa"/>
            <w:vMerge/>
            <w:vAlign w:val="center"/>
          </w:tcPr>
          <w:p w14:paraId="6786AC97" w14:textId="1C46E9E3" w:rsidR="000F6317" w:rsidRPr="000F6317" w:rsidRDefault="000F6317" w:rsidP="00372CF8">
            <w:pPr>
              <w:spacing w:line="276" w:lineRule="auto"/>
              <w:jc w:val="center"/>
              <w:rPr>
                <w:rFonts w:ascii="Arial" w:hAnsi="Arial" w:cs="Arial"/>
                <w:b/>
                <w:bCs/>
                <w:sz w:val="18"/>
                <w:szCs w:val="18"/>
              </w:rPr>
            </w:pPr>
          </w:p>
        </w:tc>
        <w:tc>
          <w:tcPr>
            <w:tcW w:w="7218" w:type="dxa"/>
            <w:vAlign w:val="center"/>
          </w:tcPr>
          <w:p w14:paraId="349811E5" w14:textId="0C68A94C" w:rsidR="000F6317" w:rsidRPr="000F6317" w:rsidRDefault="000F6317" w:rsidP="00AC4F57">
            <w:pPr>
              <w:spacing w:line="276" w:lineRule="auto"/>
              <w:jc w:val="both"/>
              <w:rPr>
                <w:rFonts w:ascii="Arial" w:hAnsi="Arial" w:cs="Arial"/>
                <w:sz w:val="18"/>
                <w:szCs w:val="18"/>
              </w:rPr>
            </w:pPr>
            <w:r w:rsidRPr="000F6317">
              <w:rPr>
                <w:rFonts w:ascii="Arial" w:hAnsi="Arial" w:cs="Arial"/>
                <w:sz w:val="18"/>
                <w:szCs w:val="18"/>
              </w:rPr>
              <w:t xml:space="preserve">MAT.9.5.5. Eşlik ve benzerlikle ilgili çıkarım ve teoremleri içeren problemleri çözebilme a) Problemin verilen ve istenenlerine ilişkin parçaları belirler. b) Problemde verilenler, istenenler ve gerekli işlemler arasındaki ilişkileri belirler. c) Problemin parçaları arasındaki ilişkileri problem bağlamına uygun olarak dönüştürür. </w:t>
            </w:r>
            <w:proofErr w:type="gramStart"/>
            <w:r w:rsidRPr="000F6317">
              <w:rPr>
                <w:rFonts w:ascii="Arial" w:hAnsi="Arial" w:cs="Arial"/>
                <w:sz w:val="18"/>
                <w:szCs w:val="18"/>
              </w:rPr>
              <w:t>ç</w:t>
            </w:r>
            <w:proofErr w:type="gramEnd"/>
            <w:r w:rsidRPr="000F6317">
              <w:rPr>
                <w:rFonts w:ascii="Arial" w:hAnsi="Arial" w:cs="Arial"/>
                <w:sz w:val="18"/>
                <w:szCs w:val="18"/>
              </w:rPr>
              <w:t xml:space="preserve">) Matematiksel temsillere dönüştürdüğü problemi kendi ifadeleri ile açıklar. d) Problemin çözümünü gerçekleştirmek için stratejiler oluşturur. e) Belirlediği stratejiyi çözüm için uygulayarak problemi çözer. f) Problemin çözümünü kontrol eder. g) Problemin çözümü için geliştirdiği, kullandığı stratejilerdeki kısa yolları ve çözüme ulaştırmayan stratejileri belirleyerek çözüme ilişkin deneyimini gözden geçirir. </w:t>
            </w:r>
            <w:proofErr w:type="gramStart"/>
            <w:r w:rsidRPr="000F6317">
              <w:rPr>
                <w:rFonts w:ascii="Arial" w:hAnsi="Arial" w:cs="Arial"/>
                <w:sz w:val="18"/>
                <w:szCs w:val="18"/>
              </w:rPr>
              <w:t>ğ</w:t>
            </w:r>
            <w:proofErr w:type="gramEnd"/>
            <w:r w:rsidRPr="000F6317">
              <w:rPr>
                <w:rFonts w:ascii="Arial" w:hAnsi="Arial" w:cs="Arial"/>
                <w:sz w:val="18"/>
                <w:szCs w:val="18"/>
              </w:rPr>
              <w:t>) Çözüme ulaştıran stratejilerden hangilerinin hangi tür problemlere uygulanabileceğine ilişkin çıkarım yapar. h) Ulaştığı çıkarımların geçerliliğini matematiksel örneklerle değerlendirir.</w:t>
            </w:r>
          </w:p>
        </w:tc>
        <w:tc>
          <w:tcPr>
            <w:tcW w:w="975" w:type="dxa"/>
            <w:vAlign w:val="center"/>
          </w:tcPr>
          <w:p w14:paraId="48F34D64" w14:textId="3980F2D8" w:rsidR="000F6317" w:rsidRPr="000F6317" w:rsidRDefault="000F6317" w:rsidP="000F6317">
            <w:pPr>
              <w:spacing w:line="276" w:lineRule="auto"/>
              <w:jc w:val="center"/>
              <w:rPr>
                <w:rFonts w:ascii="Arial" w:hAnsi="Arial" w:cs="Arial"/>
                <w:sz w:val="18"/>
                <w:szCs w:val="18"/>
              </w:rPr>
            </w:pPr>
            <w:r>
              <w:rPr>
                <w:rFonts w:ascii="Arial" w:hAnsi="Arial" w:cs="Arial"/>
                <w:sz w:val="18"/>
                <w:szCs w:val="18"/>
              </w:rPr>
              <w:t>1</w:t>
            </w:r>
          </w:p>
        </w:tc>
      </w:tr>
      <w:tr w:rsidR="000F6317" w:rsidRPr="000F6317" w14:paraId="511AA98A" w14:textId="77777777" w:rsidTr="000F6317">
        <w:trPr>
          <w:cantSplit/>
          <w:trHeight w:val="1134"/>
          <w:jc w:val="center"/>
        </w:trPr>
        <w:tc>
          <w:tcPr>
            <w:tcW w:w="781" w:type="dxa"/>
            <w:textDirection w:val="btLr"/>
            <w:vAlign w:val="center"/>
          </w:tcPr>
          <w:p w14:paraId="1AA6FFDF" w14:textId="74E5C2A7" w:rsidR="000F6317" w:rsidRPr="000F6317" w:rsidRDefault="000F6317" w:rsidP="000F6317">
            <w:pPr>
              <w:spacing w:line="276" w:lineRule="auto"/>
              <w:ind w:left="113" w:right="113"/>
              <w:jc w:val="center"/>
              <w:rPr>
                <w:rFonts w:ascii="Arial" w:hAnsi="Arial" w:cs="Arial"/>
                <w:b/>
                <w:bCs/>
                <w:sz w:val="18"/>
                <w:szCs w:val="18"/>
              </w:rPr>
            </w:pPr>
            <w:r w:rsidRPr="000F6317">
              <w:rPr>
                <w:rFonts w:ascii="Arial" w:hAnsi="Arial" w:cs="Arial"/>
                <w:b/>
                <w:bCs/>
                <w:sz w:val="18"/>
                <w:szCs w:val="18"/>
              </w:rPr>
              <w:t>Algoritma ve Bilişim</w:t>
            </w:r>
          </w:p>
        </w:tc>
        <w:tc>
          <w:tcPr>
            <w:tcW w:w="1482" w:type="dxa"/>
            <w:textDirection w:val="btLr"/>
            <w:vAlign w:val="center"/>
          </w:tcPr>
          <w:p w14:paraId="4E6AAB3A" w14:textId="35A45AF2" w:rsidR="000F6317" w:rsidRPr="000F6317" w:rsidRDefault="000F6317" w:rsidP="000F6317">
            <w:pPr>
              <w:spacing w:line="276" w:lineRule="auto"/>
              <w:ind w:left="113" w:right="113"/>
              <w:jc w:val="center"/>
              <w:rPr>
                <w:rFonts w:ascii="Arial" w:hAnsi="Arial" w:cs="Arial"/>
                <w:b/>
                <w:bCs/>
                <w:sz w:val="18"/>
                <w:szCs w:val="18"/>
              </w:rPr>
            </w:pPr>
            <w:r w:rsidRPr="000F6317">
              <w:rPr>
                <w:rFonts w:ascii="Arial" w:hAnsi="Arial" w:cs="Arial"/>
                <w:b/>
                <w:bCs/>
                <w:sz w:val="18"/>
                <w:szCs w:val="18"/>
              </w:rPr>
              <w:t>Algoritma Temelli Problemler</w:t>
            </w:r>
          </w:p>
        </w:tc>
        <w:tc>
          <w:tcPr>
            <w:tcW w:w="7218" w:type="dxa"/>
            <w:vAlign w:val="center"/>
          </w:tcPr>
          <w:p w14:paraId="6D37BBF7" w14:textId="06654EC8" w:rsidR="000F6317" w:rsidRPr="000F6317" w:rsidRDefault="000F6317" w:rsidP="00AC4F57">
            <w:pPr>
              <w:spacing w:line="276" w:lineRule="auto"/>
              <w:jc w:val="both"/>
              <w:rPr>
                <w:rFonts w:ascii="Arial" w:hAnsi="Arial" w:cs="Arial"/>
                <w:sz w:val="18"/>
                <w:szCs w:val="18"/>
              </w:rPr>
            </w:pPr>
            <w:r w:rsidRPr="000F6317">
              <w:rPr>
                <w:rFonts w:ascii="Arial" w:hAnsi="Arial" w:cs="Arial"/>
                <w:sz w:val="18"/>
                <w:szCs w:val="18"/>
              </w:rPr>
              <w:t xml:space="preserve">MAT.9.3.1. Algoritma temelli yaklaşımlarla problem çözebilme a) Algoritmik yaklaşımla ele alınabilecek bir problemdeki işlem ve süreçlere yönelik bileşenleri belirler. b) Problem durumlarında temsillerle (liste, tablo, çizge, akış şeması, algoritmik doğal dil, sözde kod gibi) matematiksel yapılar arasındaki ilişkileri belirler. c) Problem durumlarındaki sözel, görsel veya cebirsel ifadeleri algoritmik dile dönüştürür. </w:t>
            </w:r>
            <w:proofErr w:type="gramStart"/>
            <w:r w:rsidRPr="000F6317">
              <w:rPr>
                <w:rFonts w:ascii="Arial" w:hAnsi="Arial" w:cs="Arial"/>
                <w:sz w:val="18"/>
                <w:szCs w:val="18"/>
              </w:rPr>
              <w:t>ç</w:t>
            </w:r>
            <w:proofErr w:type="gramEnd"/>
            <w:r w:rsidRPr="000F6317">
              <w:rPr>
                <w:rFonts w:ascii="Arial" w:hAnsi="Arial" w:cs="Arial"/>
                <w:sz w:val="18"/>
                <w:szCs w:val="18"/>
              </w:rPr>
              <w:t xml:space="preserve">) Karşılaşılan problem durumlarında geçen algoritmik dili; sözel, görsel veya cebirsel olarak açıklar. d) Karşılaşılan problem durumlarında algoritma temelli bir çözüm stratejisi oluşturur. e) Karşılaşılan problem durumlarında seçtiği algoritma temelli çözüm stratejisini kullanır. </w:t>
            </w:r>
            <w:proofErr w:type="gramStart"/>
            <w:r w:rsidRPr="000F6317">
              <w:rPr>
                <w:rFonts w:ascii="Arial" w:hAnsi="Arial" w:cs="Arial"/>
                <w:sz w:val="18"/>
                <w:szCs w:val="18"/>
              </w:rPr>
              <w:t>f)Karşılaşılan</w:t>
            </w:r>
            <w:proofErr w:type="gramEnd"/>
            <w:r w:rsidRPr="000F6317">
              <w:rPr>
                <w:rFonts w:ascii="Arial" w:hAnsi="Arial" w:cs="Arial"/>
                <w:sz w:val="18"/>
                <w:szCs w:val="18"/>
              </w:rPr>
              <w:t xml:space="preserve"> problem durumlarında seçtiği algoritma temelli çözüm stratejisini kontrol eder. g) Algoritma temelli çözülebilen problemlerin olası çözüm stratejilerini gözden geçirir. </w:t>
            </w:r>
            <w:proofErr w:type="gramStart"/>
            <w:r w:rsidRPr="000F6317">
              <w:rPr>
                <w:rFonts w:ascii="Arial" w:hAnsi="Arial" w:cs="Arial"/>
                <w:sz w:val="18"/>
                <w:szCs w:val="18"/>
              </w:rPr>
              <w:t>ğ</w:t>
            </w:r>
            <w:proofErr w:type="gramEnd"/>
            <w:r w:rsidRPr="000F6317">
              <w:rPr>
                <w:rFonts w:ascii="Arial" w:hAnsi="Arial" w:cs="Arial"/>
                <w:sz w:val="18"/>
                <w:szCs w:val="18"/>
              </w:rPr>
              <w:t xml:space="preserve">) Algoritma temelli çözülebilen problemlerde çözüme ulaştıran stratejilere yönelik çıkarımlar yapar. </w:t>
            </w:r>
            <w:proofErr w:type="gramStart"/>
            <w:r w:rsidRPr="000F6317">
              <w:rPr>
                <w:rFonts w:ascii="Arial" w:hAnsi="Arial" w:cs="Arial"/>
                <w:sz w:val="18"/>
                <w:szCs w:val="18"/>
              </w:rPr>
              <w:t>h)Algoritma</w:t>
            </w:r>
            <w:proofErr w:type="gramEnd"/>
            <w:r w:rsidRPr="000F6317">
              <w:rPr>
                <w:rFonts w:ascii="Arial" w:hAnsi="Arial" w:cs="Arial"/>
                <w:sz w:val="18"/>
                <w:szCs w:val="18"/>
              </w:rPr>
              <w:t xml:space="preserve"> temelli çözülebilen problemlerde çözüme ulaştıran stratejilere yönelik çıkarımları değerlendirir.</w:t>
            </w:r>
          </w:p>
        </w:tc>
        <w:tc>
          <w:tcPr>
            <w:tcW w:w="975" w:type="dxa"/>
            <w:vAlign w:val="center"/>
          </w:tcPr>
          <w:p w14:paraId="0E32E227" w14:textId="22F11A25" w:rsidR="000F6317" w:rsidRPr="000F6317" w:rsidRDefault="000F6317" w:rsidP="000F6317">
            <w:pPr>
              <w:spacing w:line="276" w:lineRule="auto"/>
              <w:jc w:val="center"/>
              <w:rPr>
                <w:rFonts w:ascii="Arial" w:hAnsi="Arial" w:cs="Arial"/>
                <w:sz w:val="18"/>
                <w:szCs w:val="18"/>
              </w:rPr>
            </w:pPr>
            <w:r>
              <w:rPr>
                <w:rFonts w:ascii="Arial" w:hAnsi="Arial" w:cs="Arial"/>
                <w:sz w:val="18"/>
                <w:szCs w:val="18"/>
              </w:rPr>
              <w:t>1</w:t>
            </w:r>
          </w:p>
        </w:tc>
      </w:tr>
    </w:tbl>
    <w:p w14:paraId="447BBBA2" w14:textId="77777777" w:rsidR="00F63F28" w:rsidRPr="00BD20FC" w:rsidRDefault="00F63F28" w:rsidP="00F63F28">
      <w:pPr>
        <w:rPr>
          <w:rFonts w:ascii="Times New Roman" w:hAnsi="Times New Roman" w:cs="Times New Roman"/>
          <w:sz w:val="24"/>
          <w:szCs w:val="24"/>
        </w:rPr>
      </w:pPr>
    </w:p>
    <w:p w14:paraId="43CF638B" w14:textId="432F5496" w:rsidR="00AC4F57" w:rsidRDefault="00384444" w:rsidP="000F6317">
      <w:pPr>
        <w:jc w:val="both"/>
        <w:rPr>
          <w:rFonts w:ascii="Times New Roman" w:hAnsi="Times New Roman" w:cs="Times New Roman"/>
          <w:b/>
          <w:bCs/>
          <w:color w:val="000000"/>
          <w:sz w:val="24"/>
          <w:szCs w:val="24"/>
        </w:rPr>
      </w:pPr>
      <w:r w:rsidRPr="00384444">
        <w:rPr>
          <w:rFonts w:ascii="Times New Roman" w:hAnsi="Times New Roman" w:cs="Times New Roman"/>
          <w:b/>
          <w:bCs/>
          <w:color w:val="000000"/>
          <w:sz w:val="24"/>
          <w:szCs w:val="24"/>
        </w:rPr>
        <w:t xml:space="preserve">• “Ülke Geneli Yapılacak Ortak Yazılı </w:t>
      </w:r>
      <w:proofErr w:type="spellStart"/>
      <w:r w:rsidRPr="00384444">
        <w:rPr>
          <w:rFonts w:ascii="Times New Roman" w:hAnsi="Times New Roman" w:cs="Times New Roman"/>
          <w:b/>
          <w:bCs/>
          <w:color w:val="000000"/>
          <w:sz w:val="24"/>
          <w:szCs w:val="24"/>
        </w:rPr>
        <w:t>Sınav”da</w:t>
      </w:r>
      <w:proofErr w:type="spellEnd"/>
      <w:r w:rsidRPr="00384444">
        <w:rPr>
          <w:rFonts w:ascii="Times New Roman" w:hAnsi="Times New Roman" w:cs="Times New Roman"/>
          <w:b/>
          <w:bCs/>
          <w:color w:val="000000"/>
          <w:sz w:val="24"/>
          <w:szCs w:val="24"/>
        </w:rPr>
        <w:t xml:space="preserve"> açık uçlu veya açık uçlu ve kısa cevaplı 7 soru sorulacaktır</w:t>
      </w:r>
      <w:r w:rsidR="000F6317">
        <w:rPr>
          <w:rFonts w:ascii="Times New Roman" w:hAnsi="Times New Roman" w:cs="Times New Roman"/>
          <w:b/>
          <w:bCs/>
          <w:color w:val="000000"/>
          <w:sz w:val="24"/>
          <w:szCs w:val="24"/>
        </w:rPr>
        <w:t>.</w:t>
      </w:r>
    </w:p>
    <w:p w14:paraId="2C6EED6B" w14:textId="77777777" w:rsidR="00AC4F57" w:rsidRDefault="00AC4F57" w:rsidP="00C63A93">
      <w:pPr>
        <w:jc w:val="center"/>
        <w:rPr>
          <w:rFonts w:ascii="Times New Roman" w:hAnsi="Times New Roman" w:cs="Times New Roman"/>
          <w:b/>
          <w:bCs/>
          <w:color w:val="000000"/>
          <w:sz w:val="24"/>
          <w:szCs w:val="24"/>
        </w:rPr>
      </w:pPr>
    </w:p>
    <w:p w14:paraId="6EA7836E" w14:textId="77777777" w:rsidR="00D032DD" w:rsidRDefault="00D032DD" w:rsidP="00C63A93">
      <w:pPr>
        <w:jc w:val="center"/>
        <w:rPr>
          <w:rFonts w:ascii="Times New Roman" w:hAnsi="Times New Roman" w:cs="Times New Roman"/>
          <w:b/>
          <w:bCs/>
          <w:color w:val="000000"/>
          <w:sz w:val="24"/>
          <w:szCs w:val="24"/>
        </w:rPr>
      </w:pPr>
    </w:p>
    <w:p w14:paraId="01F325A2" w14:textId="09C53C50" w:rsidR="003F31F1" w:rsidRPr="00BD20FC" w:rsidRDefault="00324464" w:rsidP="00C63A93">
      <w:pPr>
        <w:jc w:val="center"/>
        <w:rPr>
          <w:rFonts w:ascii="Times New Roman" w:hAnsi="Times New Roman" w:cs="Times New Roman"/>
          <w:b/>
          <w:bCs/>
          <w:color w:val="000000"/>
          <w:sz w:val="24"/>
          <w:szCs w:val="24"/>
        </w:rPr>
      </w:pPr>
      <w:r w:rsidRPr="00BD20FC">
        <w:rPr>
          <w:rFonts w:ascii="Times New Roman" w:hAnsi="Times New Roman" w:cs="Times New Roman"/>
          <w:b/>
          <w:bCs/>
          <w:color w:val="000000"/>
          <w:sz w:val="24"/>
          <w:szCs w:val="24"/>
        </w:rPr>
        <w:t>10.SINIF MATEMAT</w:t>
      </w:r>
      <w:r w:rsidR="00293D07">
        <w:rPr>
          <w:rFonts w:ascii="Times New Roman" w:hAnsi="Times New Roman" w:cs="Times New Roman"/>
          <w:b/>
          <w:bCs/>
          <w:color w:val="000000"/>
          <w:sz w:val="24"/>
          <w:szCs w:val="24"/>
        </w:rPr>
        <w:t>İ</w:t>
      </w:r>
      <w:r w:rsidRPr="00BD20FC">
        <w:rPr>
          <w:rFonts w:ascii="Times New Roman" w:hAnsi="Times New Roman" w:cs="Times New Roman"/>
          <w:b/>
          <w:bCs/>
          <w:color w:val="000000"/>
          <w:sz w:val="24"/>
          <w:szCs w:val="24"/>
        </w:rPr>
        <w:t xml:space="preserve">K DERSI </w:t>
      </w:r>
      <w:r w:rsidR="001C11A9">
        <w:rPr>
          <w:rFonts w:ascii="Times New Roman" w:hAnsi="Times New Roman" w:cs="Times New Roman"/>
          <w:b/>
          <w:bCs/>
          <w:color w:val="000000"/>
          <w:sz w:val="24"/>
          <w:szCs w:val="24"/>
        </w:rPr>
        <w:t>2</w:t>
      </w:r>
      <w:r w:rsidRPr="00BD20FC">
        <w:rPr>
          <w:rFonts w:ascii="Times New Roman" w:hAnsi="Times New Roman" w:cs="Times New Roman"/>
          <w:b/>
          <w:bCs/>
          <w:color w:val="000000"/>
          <w:sz w:val="24"/>
          <w:szCs w:val="24"/>
        </w:rPr>
        <w:t>. DÖNEM 1. ORTAK YAZILI KONU SORU DAĞILIM TABLOSU</w:t>
      </w:r>
    </w:p>
    <w:tbl>
      <w:tblPr>
        <w:tblStyle w:val="TabloKlavuzu"/>
        <w:tblW w:w="0" w:type="auto"/>
        <w:tblInd w:w="542" w:type="dxa"/>
        <w:tblLook w:val="04A0" w:firstRow="1" w:lastRow="0" w:firstColumn="1" w:lastColumn="0" w:noHBand="0" w:noVBand="1"/>
      </w:tblPr>
      <w:tblGrid>
        <w:gridCol w:w="1203"/>
        <w:gridCol w:w="5953"/>
        <w:gridCol w:w="817"/>
      </w:tblGrid>
      <w:tr w:rsidR="009A1058" w:rsidRPr="00BD20FC" w14:paraId="0C2B1083" w14:textId="77777777" w:rsidTr="009A1058">
        <w:trPr>
          <w:trHeight w:val="917"/>
        </w:trPr>
        <w:tc>
          <w:tcPr>
            <w:tcW w:w="1203" w:type="dxa"/>
            <w:vAlign w:val="center"/>
          </w:tcPr>
          <w:p w14:paraId="69111A5C" w14:textId="59131C3B" w:rsidR="009A1058" w:rsidRPr="00BD20FC" w:rsidRDefault="009A1058" w:rsidP="00CB27C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Ünite</w:t>
            </w:r>
          </w:p>
        </w:tc>
        <w:tc>
          <w:tcPr>
            <w:tcW w:w="5953" w:type="dxa"/>
            <w:vAlign w:val="center"/>
          </w:tcPr>
          <w:p w14:paraId="502D2EBC" w14:textId="521904C8" w:rsidR="009A1058" w:rsidRPr="00BD20FC" w:rsidRDefault="009A1058" w:rsidP="006F6790">
            <w:pPr>
              <w:jc w:val="center"/>
              <w:rPr>
                <w:rFonts w:ascii="Times New Roman" w:hAnsi="Times New Roman" w:cs="Times New Roman"/>
                <w:b/>
                <w:bCs/>
                <w:color w:val="000000"/>
                <w:sz w:val="24"/>
                <w:szCs w:val="24"/>
              </w:rPr>
            </w:pPr>
            <w:r w:rsidRPr="00BD20FC">
              <w:rPr>
                <w:rFonts w:ascii="Times New Roman" w:hAnsi="Times New Roman" w:cs="Times New Roman"/>
                <w:b/>
                <w:bCs/>
                <w:color w:val="000000"/>
                <w:sz w:val="24"/>
                <w:szCs w:val="24"/>
              </w:rPr>
              <w:t>Kazanımlar</w:t>
            </w:r>
          </w:p>
        </w:tc>
        <w:tc>
          <w:tcPr>
            <w:tcW w:w="817" w:type="dxa"/>
            <w:vAlign w:val="center"/>
          </w:tcPr>
          <w:p w14:paraId="54FD2777" w14:textId="77777777" w:rsidR="009A1058" w:rsidRPr="00E04A9E" w:rsidRDefault="009A1058" w:rsidP="00E04A9E">
            <w:pPr>
              <w:jc w:val="center"/>
              <w:rPr>
                <w:rFonts w:ascii="Times New Roman" w:hAnsi="Times New Roman" w:cs="Times New Roman"/>
                <w:b/>
                <w:bCs/>
                <w:color w:val="000000"/>
                <w:sz w:val="24"/>
                <w:szCs w:val="24"/>
              </w:rPr>
            </w:pPr>
            <w:r w:rsidRPr="00E04A9E">
              <w:rPr>
                <w:rFonts w:ascii="Times New Roman" w:hAnsi="Times New Roman" w:cs="Times New Roman"/>
                <w:b/>
                <w:bCs/>
                <w:color w:val="000000"/>
                <w:sz w:val="24"/>
                <w:szCs w:val="24"/>
              </w:rPr>
              <w:t>Soru</w:t>
            </w:r>
          </w:p>
          <w:p w14:paraId="7066D10A" w14:textId="2BDA5889" w:rsidR="009A1058" w:rsidRPr="00BD20FC" w:rsidRDefault="009A1058" w:rsidP="00E04A9E">
            <w:pPr>
              <w:jc w:val="center"/>
              <w:rPr>
                <w:rFonts w:ascii="Times New Roman" w:hAnsi="Times New Roman" w:cs="Times New Roman"/>
                <w:b/>
                <w:bCs/>
                <w:color w:val="000000"/>
                <w:sz w:val="24"/>
                <w:szCs w:val="24"/>
              </w:rPr>
            </w:pPr>
            <w:r w:rsidRPr="00BD20FC">
              <w:rPr>
                <w:rFonts w:ascii="Times New Roman" w:hAnsi="Times New Roman" w:cs="Times New Roman"/>
                <w:b/>
                <w:bCs/>
                <w:color w:val="000000"/>
                <w:sz w:val="24"/>
                <w:szCs w:val="24"/>
              </w:rPr>
              <w:t>Sayısı</w:t>
            </w:r>
          </w:p>
        </w:tc>
      </w:tr>
      <w:tr w:rsidR="00E32689" w:rsidRPr="00BD20FC" w14:paraId="41DD0C5F" w14:textId="77777777" w:rsidTr="00E32689">
        <w:trPr>
          <w:trHeight w:val="606"/>
        </w:trPr>
        <w:tc>
          <w:tcPr>
            <w:tcW w:w="1203" w:type="dxa"/>
            <w:vMerge w:val="restart"/>
            <w:textDirection w:val="btLr"/>
            <w:vAlign w:val="center"/>
          </w:tcPr>
          <w:p w14:paraId="096821BC" w14:textId="1114A4D8" w:rsidR="00E32689" w:rsidRPr="00BD20FC" w:rsidRDefault="00E32689" w:rsidP="00E32689">
            <w:pPr>
              <w:ind w:left="113" w:right="11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Sayılar ve Cebir</w:t>
            </w:r>
          </w:p>
        </w:tc>
        <w:tc>
          <w:tcPr>
            <w:tcW w:w="5953" w:type="dxa"/>
            <w:vAlign w:val="center"/>
          </w:tcPr>
          <w:p w14:paraId="7AE2D02E" w14:textId="6E8E3FE9" w:rsidR="00E32689" w:rsidRPr="00BD20FC" w:rsidRDefault="00E32689" w:rsidP="00200A7C">
            <w:pPr>
              <w:jc w:val="both"/>
              <w:rPr>
                <w:rFonts w:ascii="Times New Roman" w:hAnsi="Times New Roman" w:cs="Times New Roman"/>
                <w:color w:val="000000"/>
                <w:sz w:val="24"/>
                <w:szCs w:val="24"/>
              </w:rPr>
            </w:pPr>
            <w:r w:rsidRPr="00E973BC">
              <w:rPr>
                <w:rFonts w:ascii="Times New Roman" w:hAnsi="Times New Roman" w:cs="Times New Roman"/>
                <w:color w:val="000000"/>
                <w:sz w:val="24"/>
                <w:szCs w:val="24"/>
              </w:rPr>
              <w:t>10.3.1.2. Polinomlarla toplama, çıkarma, çarpma ve bölme işlemlerini yapar.</w:t>
            </w:r>
          </w:p>
        </w:tc>
        <w:tc>
          <w:tcPr>
            <w:tcW w:w="817" w:type="dxa"/>
            <w:vAlign w:val="center"/>
          </w:tcPr>
          <w:p w14:paraId="6A597F53" w14:textId="0F965F32" w:rsidR="00E32689" w:rsidRPr="00BD20FC" w:rsidRDefault="00E32689" w:rsidP="006F6790">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32689" w:rsidRPr="00BD20FC" w14:paraId="610D0BBD" w14:textId="77777777" w:rsidTr="009A1058">
        <w:trPr>
          <w:trHeight w:val="841"/>
        </w:trPr>
        <w:tc>
          <w:tcPr>
            <w:tcW w:w="1203" w:type="dxa"/>
            <w:vMerge/>
            <w:vAlign w:val="center"/>
          </w:tcPr>
          <w:p w14:paraId="55075F38" w14:textId="77777777" w:rsidR="00E32689" w:rsidRPr="00BD20FC" w:rsidRDefault="00E32689" w:rsidP="006F6790">
            <w:pPr>
              <w:jc w:val="center"/>
              <w:rPr>
                <w:rFonts w:ascii="Times New Roman" w:hAnsi="Times New Roman" w:cs="Times New Roman"/>
                <w:b/>
                <w:bCs/>
                <w:color w:val="000000"/>
                <w:sz w:val="24"/>
                <w:szCs w:val="24"/>
              </w:rPr>
            </w:pPr>
          </w:p>
        </w:tc>
        <w:tc>
          <w:tcPr>
            <w:tcW w:w="5953" w:type="dxa"/>
            <w:vAlign w:val="center"/>
          </w:tcPr>
          <w:p w14:paraId="16DCDB56" w14:textId="4695E429" w:rsidR="00E32689" w:rsidRPr="00BD20FC" w:rsidRDefault="00E32689" w:rsidP="00200A7C">
            <w:pPr>
              <w:jc w:val="both"/>
              <w:rPr>
                <w:rFonts w:ascii="Times New Roman" w:hAnsi="Times New Roman" w:cs="Times New Roman"/>
                <w:color w:val="000000"/>
                <w:sz w:val="24"/>
                <w:szCs w:val="24"/>
              </w:rPr>
            </w:pPr>
            <w:r w:rsidRPr="003F669F">
              <w:rPr>
                <w:rFonts w:ascii="Times New Roman" w:hAnsi="Times New Roman" w:cs="Times New Roman"/>
                <w:color w:val="000000"/>
                <w:sz w:val="24"/>
                <w:szCs w:val="24"/>
              </w:rPr>
              <w:t>10.3.2.1. Bir polinomu çarpanlarına ayırır.</w:t>
            </w:r>
          </w:p>
        </w:tc>
        <w:tc>
          <w:tcPr>
            <w:tcW w:w="817" w:type="dxa"/>
            <w:vAlign w:val="center"/>
          </w:tcPr>
          <w:p w14:paraId="31D72C9D" w14:textId="5C9C45F6" w:rsidR="00E32689" w:rsidRPr="00BD20FC" w:rsidRDefault="00E32689" w:rsidP="006F6790">
            <w:pPr>
              <w:jc w:val="center"/>
              <w:rPr>
                <w:rFonts w:ascii="Times New Roman" w:hAnsi="Times New Roman" w:cs="Times New Roman"/>
                <w:color w:val="000000"/>
                <w:sz w:val="24"/>
                <w:szCs w:val="24"/>
              </w:rPr>
            </w:pPr>
            <w:r w:rsidRPr="00BD20FC">
              <w:rPr>
                <w:rFonts w:ascii="Times New Roman" w:hAnsi="Times New Roman" w:cs="Times New Roman"/>
                <w:color w:val="000000"/>
                <w:sz w:val="24"/>
                <w:szCs w:val="24"/>
              </w:rPr>
              <w:t>1</w:t>
            </w:r>
          </w:p>
        </w:tc>
      </w:tr>
      <w:tr w:rsidR="00E32689" w:rsidRPr="00BD20FC" w14:paraId="0EB264B7" w14:textId="77777777" w:rsidTr="009A1058">
        <w:trPr>
          <w:trHeight w:val="625"/>
        </w:trPr>
        <w:tc>
          <w:tcPr>
            <w:tcW w:w="1203" w:type="dxa"/>
            <w:vMerge/>
            <w:vAlign w:val="center"/>
          </w:tcPr>
          <w:p w14:paraId="22DC326D" w14:textId="77777777" w:rsidR="00E32689" w:rsidRPr="00BD20FC" w:rsidRDefault="00E32689" w:rsidP="006F6790">
            <w:pPr>
              <w:jc w:val="center"/>
              <w:rPr>
                <w:rFonts w:ascii="Times New Roman" w:hAnsi="Times New Roman" w:cs="Times New Roman"/>
                <w:b/>
                <w:bCs/>
                <w:color w:val="000000"/>
                <w:sz w:val="24"/>
                <w:szCs w:val="24"/>
              </w:rPr>
            </w:pPr>
          </w:p>
        </w:tc>
        <w:tc>
          <w:tcPr>
            <w:tcW w:w="5953" w:type="dxa"/>
            <w:vAlign w:val="center"/>
          </w:tcPr>
          <w:p w14:paraId="7487528A" w14:textId="69075CD4" w:rsidR="00E32689" w:rsidRPr="00BD20FC" w:rsidRDefault="00E32689" w:rsidP="00200A7C">
            <w:pPr>
              <w:jc w:val="both"/>
              <w:rPr>
                <w:rFonts w:ascii="Times New Roman" w:hAnsi="Times New Roman" w:cs="Times New Roman"/>
                <w:color w:val="000000"/>
                <w:sz w:val="24"/>
                <w:szCs w:val="24"/>
              </w:rPr>
            </w:pPr>
            <w:r w:rsidRPr="00FB1059">
              <w:rPr>
                <w:rFonts w:ascii="Times New Roman" w:hAnsi="Times New Roman" w:cs="Times New Roman"/>
                <w:color w:val="000000"/>
                <w:sz w:val="24"/>
                <w:szCs w:val="24"/>
              </w:rPr>
              <w:t>10.3.2.2. Rasyonel ifadelerin sadeleştirilmesi ile ilgili işlemler yapar.</w:t>
            </w:r>
          </w:p>
        </w:tc>
        <w:tc>
          <w:tcPr>
            <w:tcW w:w="817" w:type="dxa"/>
            <w:vAlign w:val="center"/>
          </w:tcPr>
          <w:p w14:paraId="06767B43" w14:textId="7234CCA0" w:rsidR="00E32689" w:rsidRPr="00BD20FC" w:rsidRDefault="00E32689" w:rsidP="006F6790">
            <w:pPr>
              <w:jc w:val="center"/>
              <w:rPr>
                <w:rFonts w:ascii="Times New Roman" w:hAnsi="Times New Roman" w:cs="Times New Roman"/>
                <w:color w:val="000000"/>
                <w:sz w:val="24"/>
                <w:szCs w:val="24"/>
              </w:rPr>
            </w:pPr>
            <w:r w:rsidRPr="00BD20FC">
              <w:rPr>
                <w:rFonts w:ascii="Times New Roman" w:hAnsi="Times New Roman" w:cs="Times New Roman"/>
                <w:color w:val="000000"/>
                <w:sz w:val="24"/>
                <w:szCs w:val="24"/>
              </w:rPr>
              <w:t>1</w:t>
            </w:r>
          </w:p>
        </w:tc>
      </w:tr>
      <w:tr w:rsidR="00E32689" w:rsidRPr="00BD20FC" w14:paraId="6E95E574" w14:textId="77777777" w:rsidTr="009A1058">
        <w:trPr>
          <w:trHeight w:val="633"/>
        </w:trPr>
        <w:tc>
          <w:tcPr>
            <w:tcW w:w="1203" w:type="dxa"/>
            <w:vMerge/>
            <w:vAlign w:val="center"/>
          </w:tcPr>
          <w:p w14:paraId="04DC98A9" w14:textId="77777777" w:rsidR="00E32689" w:rsidRPr="00BD20FC" w:rsidRDefault="00E32689" w:rsidP="006F6790">
            <w:pPr>
              <w:jc w:val="center"/>
              <w:rPr>
                <w:rFonts w:ascii="Times New Roman" w:hAnsi="Times New Roman" w:cs="Times New Roman"/>
                <w:b/>
                <w:bCs/>
                <w:color w:val="000000"/>
                <w:sz w:val="24"/>
                <w:szCs w:val="24"/>
              </w:rPr>
            </w:pPr>
          </w:p>
        </w:tc>
        <w:tc>
          <w:tcPr>
            <w:tcW w:w="5953" w:type="dxa"/>
            <w:vAlign w:val="center"/>
          </w:tcPr>
          <w:p w14:paraId="1DD92E17" w14:textId="7356EE5F" w:rsidR="00E32689" w:rsidRPr="00BD20FC" w:rsidRDefault="00E32689" w:rsidP="00200A7C">
            <w:pPr>
              <w:jc w:val="both"/>
              <w:rPr>
                <w:rFonts w:ascii="Times New Roman" w:hAnsi="Times New Roman" w:cs="Times New Roman"/>
                <w:color w:val="000000"/>
                <w:sz w:val="24"/>
                <w:szCs w:val="24"/>
              </w:rPr>
            </w:pPr>
            <w:r w:rsidRPr="00FB1059">
              <w:rPr>
                <w:rFonts w:ascii="Times New Roman" w:hAnsi="Times New Roman" w:cs="Times New Roman"/>
                <w:color w:val="000000"/>
                <w:sz w:val="24"/>
                <w:szCs w:val="24"/>
              </w:rPr>
              <w:t>10.4.1.1. İkinci dereceden bir bilinmeyenli denklem kavramını açıklar.</w:t>
            </w:r>
          </w:p>
        </w:tc>
        <w:tc>
          <w:tcPr>
            <w:tcW w:w="817" w:type="dxa"/>
            <w:vAlign w:val="center"/>
          </w:tcPr>
          <w:p w14:paraId="2FC9DFA7" w14:textId="16A39ED5" w:rsidR="00E32689" w:rsidRPr="00BD20FC" w:rsidRDefault="00E32689" w:rsidP="006F6790">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32689" w:rsidRPr="00BD20FC" w14:paraId="3AD55E64" w14:textId="77777777" w:rsidTr="009A1058">
        <w:trPr>
          <w:trHeight w:val="499"/>
        </w:trPr>
        <w:tc>
          <w:tcPr>
            <w:tcW w:w="1203" w:type="dxa"/>
            <w:vMerge/>
            <w:vAlign w:val="center"/>
          </w:tcPr>
          <w:p w14:paraId="25EA594F" w14:textId="77777777" w:rsidR="00E32689" w:rsidRPr="00BD20FC" w:rsidRDefault="00E32689" w:rsidP="006F6790">
            <w:pPr>
              <w:jc w:val="center"/>
              <w:rPr>
                <w:rFonts w:ascii="Times New Roman" w:hAnsi="Times New Roman" w:cs="Times New Roman"/>
                <w:b/>
                <w:bCs/>
                <w:color w:val="000000"/>
                <w:sz w:val="24"/>
                <w:szCs w:val="24"/>
              </w:rPr>
            </w:pPr>
          </w:p>
        </w:tc>
        <w:tc>
          <w:tcPr>
            <w:tcW w:w="5953" w:type="dxa"/>
            <w:vAlign w:val="center"/>
          </w:tcPr>
          <w:p w14:paraId="2A70F4FB" w14:textId="0229831F" w:rsidR="00E32689" w:rsidRPr="00BD20FC" w:rsidRDefault="00E32689" w:rsidP="00967D0C">
            <w:pPr>
              <w:jc w:val="both"/>
              <w:rPr>
                <w:rFonts w:ascii="Times New Roman" w:hAnsi="Times New Roman" w:cs="Times New Roman"/>
                <w:color w:val="000000"/>
                <w:sz w:val="24"/>
                <w:szCs w:val="24"/>
              </w:rPr>
            </w:pPr>
            <w:r w:rsidRPr="00AB2A1B">
              <w:rPr>
                <w:rFonts w:ascii="Times New Roman" w:hAnsi="Times New Roman" w:cs="Times New Roman"/>
                <w:color w:val="000000"/>
                <w:sz w:val="24"/>
                <w:szCs w:val="24"/>
              </w:rPr>
              <w:t>10.4.1.2. İkinci dereceden bir bilinmeyenli denklemleri çözer.</w:t>
            </w:r>
          </w:p>
        </w:tc>
        <w:tc>
          <w:tcPr>
            <w:tcW w:w="817" w:type="dxa"/>
            <w:vAlign w:val="center"/>
          </w:tcPr>
          <w:p w14:paraId="4A730D63" w14:textId="1249A550" w:rsidR="00E32689" w:rsidRPr="00BD20FC" w:rsidRDefault="00E32689" w:rsidP="006F6790">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32689" w:rsidRPr="00BD20FC" w14:paraId="303881FE" w14:textId="77777777" w:rsidTr="009A1058">
        <w:trPr>
          <w:trHeight w:val="490"/>
        </w:trPr>
        <w:tc>
          <w:tcPr>
            <w:tcW w:w="1203" w:type="dxa"/>
            <w:vMerge/>
            <w:vAlign w:val="center"/>
          </w:tcPr>
          <w:p w14:paraId="32A761C5" w14:textId="77777777" w:rsidR="00E32689" w:rsidRPr="00BD20FC" w:rsidRDefault="00E32689" w:rsidP="006F6790">
            <w:pPr>
              <w:jc w:val="center"/>
              <w:rPr>
                <w:rFonts w:ascii="Times New Roman" w:hAnsi="Times New Roman" w:cs="Times New Roman"/>
                <w:b/>
                <w:bCs/>
                <w:color w:val="000000"/>
                <w:sz w:val="24"/>
                <w:szCs w:val="24"/>
              </w:rPr>
            </w:pPr>
          </w:p>
        </w:tc>
        <w:tc>
          <w:tcPr>
            <w:tcW w:w="5953" w:type="dxa"/>
            <w:vAlign w:val="center"/>
          </w:tcPr>
          <w:p w14:paraId="5A5E8F11" w14:textId="22508B13" w:rsidR="00E32689" w:rsidRPr="00BD20FC" w:rsidRDefault="00E32689" w:rsidP="00967D0C">
            <w:pPr>
              <w:jc w:val="both"/>
              <w:rPr>
                <w:rFonts w:ascii="Times New Roman" w:hAnsi="Times New Roman" w:cs="Times New Roman"/>
                <w:color w:val="000000"/>
                <w:sz w:val="24"/>
                <w:szCs w:val="24"/>
              </w:rPr>
            </w:pPr>
            <w:r w:rsidRPr="00AB2A1B">
              <w:rPr>
                <w:rFonts w:ascii="Times New Roman" w:hAnsi="Times New Roman" w:cs="Times New Roman"/>
                <w:color w:val="000000"/>
                <w:sz w:val="24"/>
                <w:szCs w:val="24"/>
              </w:rPr>
              <w:t xml:space="preserve">10.4.1.3. Bir karmaşık sayının </w:t>
            </w:r>
            <w:proofErr w:type="spellStart"/>
            <w:r w:rsidRPr="00AB2A1B">
              <w:rPr>
                <w:rFonts w:ascii="Times New Roman" w:hAnsi="Times New Roman" w:cs="Times New Roman"/>
                <w:color w:val="000000"/>
                <w:sz w:val="24"/>
                <w:szCs w:val="24"/>
              </w:rPr>
              <w:t>a+ib</w:t>
            </w:r>
            <w:proofErr w:type="spellEnd"/>
            <w:r w:rsidRPr="00AB2A1B">
              <w:rPr>
                <w:rFonts w:ascii="Times New Roman" w:hAnsi="Times New Roman" w:cs="Times New Roman"/>
                <w:color w:val="000000"/>
                <w:sz w:val="24"/>
                <w:szCs w:val="24"/>
              </w:rPr>
              <w:t xml:space="preserve"> </w:t>
            </w:r>
            <m:oMath>
              <m:r>
                <w:rPr>
                  <w:rFonts w:ascii="Cambria Math" w:hAnsi="Cambria Math" w:cs="Times New Roman"/>
                  <w:color w:val="000000"/>
                  <w:sz w:val="24"/>
                  <w:szCs w:val="24"/>
                </w:rPr>
                <m:t>(a,b∈R)</m:t>
              </m:r>
            </m:oMath>
            <w:r w:rsidRPr="00AB2A1B">
              <w:rPr>
                <w:rFonts w:ascii="Times New Roman" w:hAnsi="Times New Roman" w:cs="Times New Roman"/>
                <w:color w:val="000000"/>
                <w:sz w:val="24"/>
                <w:szCs w:val="24"/>
              </w:rPr>
              <w:t xml:space="preserve"> biçiminde ifade edildiğini açıklar.</w:t>
            </w:r>
          </w:p>
        </w:tc>
        <w:tc>
          <w:tcPr>
            <w:tcW w:w="817" w:type="dxa"/>
            <w:vAlign w:val="center"/>
          </w:tcPr>
          <w:p w14:paraId="78A36A78" w14:textId="0FE6E88C" w:rsidR="00E32689" w:rsidRPr="00BD20FC" w:rsidRDefault="00E32689" w:rsidP="006F6790">
            <w:pPr>
              <w:jc w:val="center"/>
              <w:rPr>
                <w:rFonts w:ascii="Times New Roman" w:hAnsi="Times New Roman" w:cs="Times New Roman"/>
                <w:color w:val="000000"/>
                <w:sz w:val="24"/>
                <w:szCs w:val="24"/>
              </w:rPr>
            </w:pPr>
            <w:r w:rsidRPr="00BD20FC">
              <w:rPr>
                <w:rFonts w:ascii="Times New Roman" w:hAnsi="Times New Roman" w:cs="Times New Roman"/>
                <w:color w:val="000000"/>
                <w:sz w:val="24"/>
                <w:szCs w:val="24"/>
              </w:rPr>
              <w:t>1</w:t>
            </w:r>
          </w:p>
        </w:tc>
      </w:tr>
      <w:tr w:rsidR="00E32689" w:rsidRPr="00BD20FC" w14:paraId="2ACC5F84" w14:textId="77777777" w:rsidTr="009A1058">
        <w:trPr>
          <w:trHeight w:val="1255"/>
        </w:trPr>
        <w:tc>
          <w:tcPr>
            <w:tcW w:w="1203" w:type="dxa"/>
            <w:vMerge/>
            <w:vAlign w:val="center"/>
          </w:tcPr>
          <w:p w14:paraId="0BF563F6" w14:textId="25E7477C" w:rsidR="00E32689" w:rsidRPr="00BD20FC" w:rsidRDefault="00E32689" w:rsidP="00AF06C5">
            <w:pPr>
              <w:jc w:val="center"/>
              <w:rPr>
                <w:rFonts w:ascii="Times New Roman" w:hAnsi="Times New Roman" w:cs="Times New Roman"/>
                <w:b/>
                <w:bCs/>
                <w:color w:val="000000"/>
                <w:sz w:val="24"/>
                <w:szCs w:val="24"/>
              </w:rPr>
            </w:pPr>
          </w:p>
        </w:tc>
        <w:tc>
          <w:tcPr>
            <w:tcW w:w="5953" w:type="dxa"/>
            <w:vAlign w:val="center"/>
          </w:tcPr>
          <w:p w14:paraId="60088512" w14:textId="301F4A06" w:rsidR="00E32689" w:rsidRPr="00BD20FC" w:rsidRDefault="00E32689" w:rsidP="00967D0C">
            <w:pPr>
              <w:jc w:val="both"/>
              <w:rPr>
                <w:rFonts w:ascii="Times New Roman" w:hAnsi="Times New Roman" w:cs="Times New Roman"/>
                <w:color w:val="000000"/>
                <w:sz w:val="24"/>
                <w:szCs w:val="24"/>
              </w:rPr>
            </w:pPr>
            <w:r w:rsidRPr="00061870">
              <w:rPr>
                <w:rFonts w:ascii="Times New Roman" w:hAnsi="Times New Roman" w:cs="Times New Roman"/>
                <w:color w:val="000000"/>
                <w:sz w:val="24"/>
                <w:szCs w:val="24"/>
              </w:rPr>
              <w:t>10.4.1.4. İkinci dereceden bir bilinmeyenli denklemin kökleri ile katsayıları arasındaki ilişkileri kullanarak işlemler yapar.</w:t>
            </w:r>
          </w:p>
        </w:tc>
        <w:tc>
          <w:tcPr>
            <w:tcW w:w="817" w:type="dxa"/>
            <w:vAlign w:val="center"/>
          </w:tcPr>
          <w:p w14:paraId="41E5DFED" w14:textId="28740180" w:rsidR="00E32689" w:rsidRPr="00BD20FC" w:rsidRDefault="00E32689" w:rsidP="006F6790">
            <w:pPr>
              <w:jc w:val="center"/>
              <w:rPr>
                <w:rFonts w:ascii="Times New Roman" w:hAnsi="Times New Roman" w:cs="Times New Roman"/>
                <w:color w:val="000000"/>
                <w:sz w:val="24"/>
                <w:szCs w:val="24"/>
              </w:rPr>
            </w:pPr>
            <w:r w:rsidRPr="00BD20FC">
              <w:rPr>
                <w:rFonts w:ascii="Times New Roman" w:hAnsi="Times New Roman" w:cs="Times New Roman"/>
                <w:color w:val="000000"/>
                <w:sz w:val="24"/>
                <w:szCs w:val="24"/>
              </w:rPr>
              <w:t>1</w:t>
            </w:r>
          </w:p>
        </w:tc>
      </w:tr>
    </w:tbl>
    <w:p w14:paraId="5D4AFD0C" w14:textId="77777777" w:rsidR="00CF1A29" w:rsidRPr="00BD20FC" w:rsidRDefault="00CF1A29" w:rsidP="006F6790">
      <w:pPr>
        <w:jc w:val="center"/>
        <w:rPr>
          <w:rFonts w:ascii="Times New Roman" w:hAnsi="Times New Roman" w:cs="Times New Roman"/>
          <w:b/>
          <w:bCs/>
          <w:color w:val="000000"/>
          <w:sz w:val="24"/>
          <w:szCs w:val="24"/>
        </w:rPr>
      </w:pPr>
    </w:p>
    <w:p w14:paraId="71275EEF" w14:textId="77777777" w:rsidR="005E5294" w:rsidRDefault="005E5294" w:rsidP="00324464">
      <w:pPr>
        <w:jc w:val="both"/>
        <w:rPr>
          <w:rFonts w:ascii="Times New Roman" w:hAnsi="Times New Roman" w:cs="Times New Roman"/>
          <w:b/>
          <w:bCs/>
          <w:color w:val="000000"/>
          <w:sz w:val="24"/>
          <w:szCs w:val="24"/>
        </w:rPr>
      </w:pPr>
    </w:p>
    <w:sectPr w:rsidR="005E5294" w:rsidSect="00DF42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06"/>
    <w:rsid w:val="0001503F"/>
    <w:rsid w:val="000170A2"/>
    <w:rsid w:val="000230C2"/>
    <w:rsid w:val="000607DF"/>
    <w:rsid w:val="000609A3"/>
    <w:rsid w:val="00061870"/>
    <w:rsid w:val="000706C1"/>
    <w:rsid w:val="00095638"/>
    <w:rsid w:val="000A232C"/>
    <w:rsid w:val="000F6317"/>
    <w:rsid w:val="00101B25"/>
    <w:rsid w:val="00115AE1"/>
    <w:rsid w:val="001402AB"/>
    <w:rsid w:val="001614F6"/>
    <w:rsid w:val="00164372"/>
    <w:rsid w:val="001727F7"/>
    <w:rsid w:val="001C11A9"/>
    <w:rsid w:val="001D134F"/>
    <w:rsid w:val="001E15CE"/>
    <w:rsid w:val="001F63F1"/>
    <w:rsid w:val="00200A7C"/>
    <w:rsid w:val="002032C4"/>
    <w:rsid w:val="00212826"/>
    <w:rsid w:val="00214024"/>
    <w:rsid w:val="00271B4B"/>
    <w:rsid w:val="00293D07"/>
    <w:rsid w:val="002A33D2"/>
    <w:rsid w:val="0031158C"/>
    <w:rsid w:val="00324464"/>
    <w:rsid w:val="00336389"/>
    <w:rsid w:val="003469E8"/>
    <w:rsid w:val="00372CF8"/>
    <w:rsid w:val="00384444"/>
    <w:rsid w:val="00386118"/>
    <w:rsid w:val="00386907"/>
    <w:rsid w:val="003953B9"/>
    <w:rsid w:val="003B19DC"/>
    <w:rsid w:val="003B6B72"/>
    <w:rsid w:val="003E732A"/>
    <w:rsid w:val="003F31F1"/>
    <w:rsid w:val="003F669F"/>
    <w:rsid w:val="0040502D"/>
    <w:rsid w:val="0042750A"/>
    <w:rsid w:val="00431095"/>
    <w:rsid w:val="00451E9B"/>
    <w:rsid w:val="00496DE7"/>
    <w:rsid w:val="004A3436"/>
    <w:rsid w:val="005020BE"/>
    <w:rsid w:val="00555260"/>
    <w:rsid w:val="00580C0E"/>
    <w:rsid w:val="005877D0"/>
    <w:rsid w:val="005E51EA"/>
    <w:rsid w:val="005E5294"/>
    <w:rsid w:val="005F6ADA"/>
    <w:rsid w:val="0063773D"/>
    <w:rsid w:val="00677406"/>
    <w:rsid w:val="006F6790"/>
    <w:rsid w:val="00703C4E"/>
    <w:rsid w:val="007410A8"/>
    <w:rsid w:val="007660CF"/>
    <w:rsid w:val="0077234D"/>
    <w:rsid w:val="00776598"/>
    <w:rsid w:val="007B4CF3"/>
    <w:rsid w:val="007D6BE0"/>
    <w:rsid w:val="007F5F50"/>
    <w:rsid w:val="00811C9C"/>
    <w:rsid w:val="00831504"/>
    <w:rsid w:val="00876672"/>
    <w:rsid w:val="0088064F"/>
    <w:rsid w:val="00884255"/>
    <w:rsid w:val="00885E5B"/>
    <w:rsid w:val="0089240D"/>
    <w:rsid w:val="008A6698"/>
    <w:rsid w:val="008B604C"/>
    <w:rsid w:val="008D312F"/>
    <w:rsid w:val="008E2C27"/>
    <w:rsid w:val="008F3411"/>
    <w:rsid w:val="00967D0C"/>
    <w:rsid w:val="009A1058"/>
    <w:rsid w:val="009B404F"/>
    <w:rsid w:val="009C7DB1"/>
    <w:rsid w:val="009E4244"/>
    <w:rsid w:val="00A00459"/>
    <w:rsid w:val="00A11B2D"/>
    <w:rsid w:val="00A20510"/>
    <w:rsid w:val="00A70658"/>
    <w:rsid w:val="00AB2A1B"/>
    <w:rsid w:val="00AC4F57"/>
    <w:rsid w:val="00AE61E8"/>
    <w:rsid w:val="00AF06C5"/>
    <w:rsid w:val="00AF2C6F"/>
    <w:rsid w:val="00B52AFB"/>
    <w:rsid w:val="00B81871"/>
    <w:rsid w:val="00B92809"/>
    <w:rsid w:val="00B979D7"/>
    <w:rsid w:val="00BD20FC"/>
    <w:rsid w:val="00BD26C5"/>
    <w:rsid w:val="00BE7C2B"/>
    <w:rsid w:val="00C1216A"/>
    <w:rsid w:val="00C22D3A"/>
    <w:rsid w:val="00C2518C"/>
    <w:rsid w:val="00C47397"/>
    <w:rsid w:val="00C50EA2"/>
    <w:rsid w:val="00C52E7D"/>
    <w:rsid w:val="00C63A93"/>
    <w:rsid w:val="00C7076D"/>
    <w:rsid w:val="00C912BE"/>
    <w:rsid w:val="00CB0712"/>
    <w:rsid w:val="00CB27C0"/>
    <w:rsid w:val="00CB2E9D"/>
    <w:rsid w:val="00CC6508"/>
    <w:rsid w:val="00CD35EB"/>
    <w:rsid w:val="00CD4FC5"/>
    <w:rsid w:val="00CE7FF8"/>
    <w:rsid w:val="00CF1A29"/>
    <w:rsid w:val="00CF6DC3"/>
    <w:rsid w:val="00D032DD"/>
    <w:rsid w:val="00D072F0"/>
    <w:rsid w:val="00D139C8"/>
    <w:rsid w:val="00D3719B"/>
    <w:rsid w:val="00D4144B"/>
    <w:rsid w:val="00DA743C"/>
    <w:rsid w:val="00DB17BF"/>
    <w:rsid w:val="00DC4110"/>
    <w:rsid w:val="00DE04E0"/>
    <w:rsid w:val="00DF4282"/>
    <w:rsid w:val="00E04A9E"/>
    <w:rsid w:val="00E14E21"/>
    <w:rsid w:val="00E31473"/>
    <w:rsid w:val="00E32689"/>
    <w:rsid w:val="00E64199"/>
    <w:rsid w:val="00E942DF"/>
    <w:rsid w:val="00E969A5"/>
    <w:rsid w:val="00E973BC"/>
    <w:rsid w:val="00EC544B"/>
    <w:rsid w:val="00ED539A"/>
    <w:rsid w:val="00EE1D49"/>
    <w:rsid w:val="00F13F24"/>
    <w:rsid w:val="00F33D4D"/>
    <w:rsid w:val="00F63F28"/>
    <w:rsid w:val="00F6747B"/>
    <w:rsid w:val="00FB1059"/>
    <w:rsid w:val="00FE0FDC"/>
    <w:rsid w:val="00FE17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DEE8"/>
  <w15:chartTrackingRefBased/>
  <w15:docId w15:val="{AE36E305-F2C5-4324-A7B8-DDDDB465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autoRedefine/>
    <w:uiPriority w:val="9"/>
    <w:qFormat/>
    <w:rsid w:val="00DE04E0"/>
    <w:pPr>
      <w:keepNext/>
      <w:keepLines/>
      <w:spacing w:before="240" w:after="0" w:line="360" w:lineRule="auto"/>
      <w:jc w:val="center"/>
      <w:outlineLvl w:val="0"/>
    </w:pPr>
    <w:rPr>
      <w:rFonts w:ascii="Cambria Math" w:eastAsiaTheme="majorEastAsia" w:hAnsi="Cambria Math" w:cstheme="majorBidi"/>
      <w:b/>
      <w:sz w:val="24"/>
      <w:szCs w:val="32"/>
    </w:rPr>
  </w:style>
  <w:style w:type="paragraph" w:styleId="Balk2">
    <w:name w:val="heading 2"/>
    <w:basedOn w:val="Normal"/>
    <w:next w:val="Normal"/>
    <w:link w:val="Balk2Char"/>
    <w:uiPriority w:val="9"/>
    <w:semiHidden/>
    <w:unhideWhenUsed/>
    <w:qFormat/>
    <w:rsid w:val="00677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7740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7740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7740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7740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7740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7740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7740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E04E0"/>
    <w:rPr>
      <w:rFonts w:ascii="Cambria Math" w:eastAsiaTheme="majorEastAsia" w:hAnsi="Cambria Math" w:cstheme="majorBidi"/>
      <w:b/>
      <w:sz w:val="24"/>
      <w:szCs w:val="32"/>
    </w:rPr>
  </w:style>
  <w:style w:type="character" w:customStyle="1" w:styleId="Balk2Char">
    <w:name w:val="Başlık 2 Char"/>
    <w:basedOn w:val="VarsaylanParagrafYazTipi"/>
    <w:link w:val="Balk2"/>
    <w:uiPriority w:val="9"/>
    <w:semiHidden/>
    <w:rsid w:val="0067740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7740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7740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7740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7740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7740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7740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77406"/>
    <w:rPr>
      <w:rFonts w:eastAsiaTheme="majorEastAsia" w:cstheme="majorBidi"/>
      <w:color w:val="272727" w:themeColor="text1" w:themeTint="D8"/>
    </w:rPr>
  </w:style>
  <w:style w:type="paragraph" w:styleId="KonuBal">
    <w:name w:val="Title"/>
    <w:basedOn w:val="Normal"/>
    <w:next w:val="Normal"/>
    <w:link w:val="KonuBalChar"/>
    <w:uiPriority w:val="10"/>
    <w:qFormat/>
    <w:rsid w:val="00677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7740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7740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7740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7740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77406"/>
    <w:rPr>
      <w:i/>
      <w:iCs/>
      <w:color w:val="404040" w:themeColor="text1" w:themeTint="BF"/>
    </w:rPr>
  </w:style>
  <w:style w:type="paragraph" w:styleId="ListeParagraf">
    <w:name w:val="List Paragraph"/>
    <w:basedOn w:val="Normal"/>
    <w:uiPriority w:val="34"/>
    <w:qFormat/>
    <w:rsid w:val="00677406"/>
    <w:pPr>
      <w:ind w:left="720"/>
      <w:contextualSpacing/>
    </w:pPr>
  </w:style>
  <w:style w:type="character" w:styleId="GlVurgulama">
    <w:name w:val="Intense Emphasis"/>
    <w:basedOn w:val="VarsaylanParagrafYazTipi"/>
    <w:uiPriority w:val="21"/>
    <w:qFormat/>
    <w:rsid w:val="00677406"/>
    <w:rPr>
      <w:i/>
      <w:iCs/>
      <w:color w:val="0F4761" w:themeColor="accent1" w:themeShade="BF"/>
    </w:rPr>
  </w:style>
  <w:style w:type="paragraph" w:styleId="GlAlnt">
    <w:name w:val="Intense Quote"/>
    <w:basedOn w:val="Normal"/>
    <w:next w:val="Normal"/>
    <w:link w:val="GlAlntChar"/>
    <w:uiPriority w:val="30"/>
    <w:qFormat/>
    <w:rsid w:val="00677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77406"/>
    <w:rPr>
      <w:i/>
      <w:iCs/>
      <w:color w:val="0F4761" w:themeColor="accent1" w:themeShade="BF"/>
    </w:rPr>
  </w:style>
  <w:style w:type="character" w:styleId="GlBavuru">
    <w:name w:val="Intense Reference"/>
    <w:basedOn w:val="VarsaylanParagrafYazTipi"/>
    <w:uiPriority w:val="32"/>
    <w:qFormat/>
    <w:rsid w:val="00677406"/>
    <w:rPr>
      <w:b/>
      <w:bCs/>
      <w:smallCaps/>
      <w:color w:val="0F4761" w:themeColor="accent1" w:themeShade="BF"/>
      <w:spacing w:val="5"/>
    </w:rPr>
  </w:style>
  <w:style w:type="paragraph" w:customStyle="1" w:styleId="Default">
    <w:name w:val="Default"/>
    <w:rsid w:val="00F63F28"/>
    <w:pPr>
      <w:autoSpaceDE w:val="0"/>
      <w:autoSpaceDN w:val="0"/>
      <w:adjustRightInd w:val="0"/>
      <w:spacing w:after="0" w:line="240" w:lineRule="auto"/>
    </w:pPr>
    <w:rPr>
      <w:rFonts w:ascii="Arial" w:hAnsi="Arial" w:cs="Arial"/>
      <w:color w:val="000000"/>
      <w:kern w:val="0"/>
      <w:sz w:val="24"/>
      <w:szCs w:val="24"/>
    </w:rPr>
  </w:style>
  <w:style w:type="table" w:styleId="TabloKlavuzu">
    <w:name w:val="Table Grid"/>
    <w:basedOn w:val="NormalTablo"/>
    <w:uiPriority w:val="39"/>
    <w:rsid w:val="00BD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793</Words>
  <Characters>4524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Yeşil</dc:creator>
  <cp:keywords/>
  <dc:description/>
  <cp:lastModifiedBy>oem</cp:lastModifiedBy>
  <cp:revision>80</cp:revision>
  <dcterms:created xsi:type="dcterms:W3CDTF">2024-05-05T07:38:00Z</dcterms:created>
  <dcterms:modified xsi:type="dcterms:W3CDTF">2025-03-07T05:24:00Z</dcterms:modified>
</cp:coreProperties>
</file>